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sz w:val="24"/>
          <w:szCs w:val="24"/>
        </w:rPr>
      </w:pPr>
      <w:bookmarkStart w:id="0" w:name="_GoBack"/>
      <w:bookmarkEnd w:id="0"/>
      <w:r>
        <w:rPr>
          <w:rFonts w:hint="eastAsia"/>
          <w:sz w:val="24"/>
          <w:szCs w:val="24"/>
        </w:rPr>
        <w:t>2027年国際園芸博覧会のために使用される展示物品等の税関における取扱いについて</w:t>
      </w:r>
    </w:p>
    <w:p>
      <w:pPr>
        <w:rPr>
          <w:sz w:val="24"/>
          <w:szCs w:val="24"/>
        </w:rPr>
      </w:pPr>
    </w:p>
    <w:p>
      <w:pPr>
        <w:ind w:firstLine="840" w:firstLineChars="0"/>
        <w:rPr>
          <w:sz w:val="24"/>
          <w:szCs w:val="24"/>
        </w:rPr>
      </w:pPr>
      <w:r>
        <w:rPr>
          <w:rFonts w:hint="eastAsia"/>
          <w:sz w:val="24"/>
          <w:szCs w:val="24"/>
          <w:lang w:val="en-US" w:eastAsia="ja-JP"/>
        </w:rPr>
        <w:t>2024</w:t>
      </w:r>
      <w:r>
        <w:rPr>
          <w:rFonts w:hint="eastAsia"/>
          <w:sz w:val="24"/>
          <w:szCs w:val="24"/>
        </w:rPr>
        <w:t>年11月15日財関第1091号</w:t>
      </w:r>
    </w:p>
    <w:p>
      <w:pPr>
        <w:rPr>
          <w:sz w:val="24"/>
          <w:szCs w:val="24"/>
        </w:rPr>
      </w:pPr>
      <w:r>
        <w:rPr>
          <w:rFonts w:hint="default"/>
          <w:sz w:val="24"/>
          <w:szCs w:val="24"/>
        </w:rPr>
        <w:t>改正</w:t>
      </w:r>
      <w:r>
        <w:rPr>
          <w:rFonts w:hint="default"/>
          <w:sz w:val="24"/>
          <w:szCs w:val="24"/>
        </w:rPr>
        <w:tab/>
      </w:r>
      <w:r>
        <w:rPr>
          <w:rFonts w:hint="default"/>
          <w:sz w:val="24"/>
          <w:szCs w:val="24"/>
        </w:rPr>
        <w:t>令和6年12月9日財関第1214号</w:t>
      </w:r>
    </w:p>
    <w:p>
      <w:pPr>
        <w:rPr>
          <w:sz w:val="24"/>
          <w:szCs w:val="24"/>
        </w:rPr>
      </w:pPr>
    </w:p>
    <w:p>
      <w:pPr>
        <w:rPr>
          <w:sz w:val="24"/>
          <w:szCs w:val="24"/>
        </w:rPr>
      </w:pPr>
      <w:r>
        <w:rPr>
          <w:rFonts w:hint="eastAsia"/>
          <w:sz w:val="24"/>
          <w:szCs w:val="24"/>
        </w:rPr>
        <w:t>【目次】</w:t>
      </w:r>
    </w:p>
    <w:p>
      <w:pPr>
        <w:rPr>
          <w:sz w:val="24"/>
          <w:szCs w:val="24"/>
        </w:rPr>
      </w:pPr>
    </w:p>
    <w:p>
      <w:pPr>
        <w:rPr>
          <w:sz w:val="24"/>
          <w:szCs w:val="24"/>
        </w:rPr>
      </w:pPr>
      <w:r>
        <w:rPr>
          <w:rFonts w:hint="eastAsia"/>
          <w:sz w:val="24"/>
          <w:szCs w:val="24"/>
        </w:rPr>
        <w:t>第１章　一般的事項（１～２）</w:t>
      </w:r>
    </w:p>
    <w:p>
      <w:pPr>
        <w:rPr>
          <w:sz w:val="24"/>
          <w:szCs w:val="24"/>
        </w:rPr>
      </w:pPr>
      <w:r>
        <w:rPr>
          <w:rFonts w:hint="eastAsia"/>
          <w:sz w:val="24"/>
          <w:szCs w:val="24"/>
        </w:rPr>
        <w:t>第２章　関税、内国消費税及び地方消費税の取扱い（３～24）</w:t>
      </w:r>
    </w:p>
    <w:p>
      <w:pPr>
        <w:ind w:left="210" w:leftChars="100"/>
        <w:rPr>
          <w:sz w:val="24"/>
          <w:szCs w:val="24"/>
        </w:rPr>
      </w:pPr>
      <w:r>
        <w:rPr>
          <w:rFonts w:hint="eastAsia"/>
          <w:sz w:val="24"/>
          <w:szCs w:val="24"/>
        </w:rPr>
        <w:t>Ａ　展示等の承認（４～８）</w:t>
      </w:r>
    </w:p>
    <w:p>
      <w:pPr>
        <w:ind w:left="210" w:leftChars="100"/>
        <w:rPr>
          <w:sz w:val="24"/>
          <w:szCs w:val="24"/>
        </w:rPr>
      </w:pPr>
      <w:r>
        <w:rPr>
          <w:rFonts w:hint="eastAsia"/>
          <w:sz w:val="24"/>
          <w:szCs w:val="24"/>
        </w:rPr>
        <w:t>Ｂ　関税、内国消費税及び地方消費税の免除（９～14）</w:t>
      </w:r>
    </w:p>
    <w:p>
      <w:pPr>
        <w:ind w:left="210" w:leftChars="100"/>
        <w:rPr>
          <w:sz w:val="24"/>
          <w:szCs w:val="24"/>
        </w:rPr>
      </w:pPr>
      <w:r>
        <w:rPr>
          <w:rFonts w:hint="eastAsia"/>
          <w:sz w:val="24"/>
          <w:szCs w:val="24"/>
        </w:rPr>
        <w:t>Ｃ　展示等の承認がなされる物品の説明（15～24）</w:t>
      </w:r>
    </w:p>
    <w:p>
      <w:pPr>
        <w:rPr>
          <w:sz w:val="24"/>
          <w:szCs w:val="24"/>
        </w:rPr>
      </w:pPr>
      <w:r>
        <w:rPr>
          <w:rFonts w:hint="eastAsia"/>
          <w:sz w:val="24"/>
          <w:szCs w:val="24"/>
        </w:rPr>
        <w:t>第３章　会場での展示等（25～33）</w:t>
      </w:r>
    </w:p>
    <w:p>
      <w:pPr>
        <w:rPr>
          <w:sz w:val="24"/>
          <w:szCs w:val="24"/>
        </w:rPr>
      </w:pPr>
      <w:r>
        <w:rPr>
          <w:rFonts w:hint="eastAsia"/>
          <w:sz w:val="24"/>
          <w:szCs w:val="24"/>
        </w:rPr>
        <w:t>第４章　会場への運送（34～36）</w:t>
      </w:r>
    </w:p>
    <w:p>
      <w:pPr>
        <w:rPr>
          <w:sz w:val="24"/>
          <w:szCs w:val="24"/>
        </w:rPr>
      </w:pPr>
      <w:r>
        <w:rPr>
          <w:rFonts w:hint="eastAsia"/>
          <w:sz w:val="24"/>
          <w:szCs w:val="24"/>
        </w:rPr>
        <w:t>第５章　展示等の承認の完結の手続（37～45）</w:t>
      </w:r>
    </w:p>
    <w:p>
      <w:pPr>
        <w:ind w:left="210" w:leftChars="100"/>
        <w:rPr>
          <w:sz w:val="24"/>
          <w:szCs w:val="24"/>
        </w:rPr>
      </w:pPr>
      <w:r>
        <w:rPr>
          <w:rFonts w:hint="eastAsia"/>
          <w:sz w:val="24"/>
          <w:szCs w:val="24"/>
        </w:rPr>
        <w:t>Ａ　積戻し（37～40）</w:t>
      </w:r>
    </w:p>
    <w:p>
      <w:pPr>
        <w:ind w:left="210" w:leftChars="100"/>
        <w:rPr>
          <w:sz w:val="24"/>
          <w:szCs w:val="24"/>
        </w:rPr>
      </w:pPr>
      <w:r>
        <w:rPr>
          <w:rFonts w:hint="eastAsia"/>
          <w:sz w:val="24"/>
          <w:szCs w:val="24"/>
        </w:rPr>
        <w:t>Ｂ　輸入申告（41）</w:t>
      </w:r>
    </w:p>
    <w:p>
      <w:pPr>
        <w:ind w:left="210" w:leftChars="100"/>
        <w:rPr>
          <w:sz w:val="24"/>
          <w:szCs w:val="24"/>
        </w:rPr>
      </w:pPr>
      <w:r>
        <w:rPr>
          <w:rFonts w:hint="eastAsia"/>
          <w:sz w:val="24"/>
          <w:szCs w:val="24"/>
        </w:rPr>
        <w:t>Ｃ　税関の監督下での廃棄（42）</w:t>
      </w:r>
    </w:p>
    <w:p>
      <w:pPr>
        <w:ind w:left="210" w:leftChars="100"/>
        <w:rPr>
          <w:sz w:val="24"/>
          <w:szCs w:val="24"/>
        </w:rPr>
      </w:pPr>
      <w:r>
        <w:rPr>
          <w:rFonts w:hint="eastAsia"/>
          <w:sz w:val="24"/>
          <w:szCs w:val="24"/>
        </w:rPr>
        <w:t>Ｄ　関税、内国消費税及び地方消費税の計算（43）</w:t>
      </w:r>
    </w:p>
    <w:p>
      <w:pPr>
        <w:ind w:left="210" w:leftChars="100"/>
        <w:rPr>
          <w:sz w:val="24"/>
          <w:szCs w:val="24"/>
        </w:rPr>
      </w:pPr>
      <w:r>
        <w:rPr>
          <w:rFonts w:hint="eastAsia"/>
          <w:sz w:val="24"/>
          <w:szCs w:val="24"/>
        </w:rPr>
        <w:t>Ｅ　国又は地方公共団体への寄贈（44）</w:t>
      </w:r>
    </w:p>
    <w:p>
      <w:pPr>
        <w:ind w:left="210" w:leftChars="100"/>
        <w:rPr>
          <w:sz w:val="24"/>
          <w:szCs w:val="24"/>
        </w:rPr>
      </w:pPr>
      <w:r>
        <w:rPr>
          <w:rFonts w:hint="eastAsia"/>
          <w:sz w:val="24"/>
          <w:szCs w:val="24"/>
        </w:rPr>
        <w:t>Ｆ　保税蔵置場、保税工場等他の保税地域への転送（45）</w:t>
      </w:r>
    </w:p>
    <w:p>
      <w:pPr>
        <w:rPr>
          <w:sz w:val="24"/>
          <w:szCs w:val="24"/>
        </w:rPr>
      </w:pPr>
      <w:r>
        <w:rPr>
          <w:rFonts w:hint="eastAsia"/>
          <w:sz w:val="24"/>
          <w:szCs w:val="24"/>
        </w:rPr>
        <w:t>第６章　輸入品に適用される輸入規制（46～67）</w:t>
      </w:r>
    </w:p>
    <w:p>
      <w:pPr>
        <w:widowControl/>
        <w:jc w:val="left"/>
        <w:rPr>
          <w:sz w:val="24"/>
          <w:szCs w:val="24"/>
        </w:rPr>
      </w:pPr>
      <w:r>
        <w:rPr>
          <w:sz w:val="24"/>
          <w:szCs w:val="24"/>
        </w:rPr>
        <w:br w:type="page"/>
      </w:r>
    </w:p>
    <w:p>
      <w:pPr>
        <w:rPr>
          <w:sz w:val="24"/>
          <w:szCs w:val="24"/>
        </w:rPr>
      </w:pPr>
      <w:r>
        <w:rPr>
          <w:rFonts w:hint="eastAsia"/>
          <w:sz w:val="24"/>
          <w:szCs w:val="24"/>
        </w:rPr>
        <w:t>第１章　一般的事項</w:t>
      </w:r>
    </w:p>
    <w:p>
      <w:pPr>
        <w:rPr>
          <w:sz w:val="24"/>
          <w:szCs w:val="24"/>
        </w:rPr>
      </w:pPr>
      <w:r>
        <w:rPr>
          <w:rFonts w:hint="eastAsia"/>
          <w:sz w:val="24"/>
          <w:szCs w:val="24"/>
        </w:rPr>
        <w:t>１　全体の構想</w:t>
      </w:r>
    </w:p>
    <w:p>
      <w:pPr>
        <w:ind w:left="210" w:leftChars="100" w:firstLine="240" w:firstLineChars="100"/>
        <w:rPr>
          <w:sz w:val="24"/>
          <w:szCs w:val="24"/>
        </w:rPr>
      </w:pPr>
      <w:r>
        <w:rPr>
          <w:rFonts w:hint="eastAsia"/>
          <w:sz w:val="24"/>
          <w:szCs w:val="24"/>
        </w:rPr>
        <w:t>国際博覧会の会場は、これまで関税目的上特別の保税地域としており、今回の博覧会においても同様の位置づけとなる場合、博覧会のために使用される建設用機械・器具、建設資材、展示品、展示用具その他の物品で、参加者が外国から博覧会の会場内に持ち込む物品（以下「展示物品等」という。）は、他の法令の規定により会場に入れることができないものを除き、すべて税関長に申告し、承認を受けることによって、関税、内国消費税（消費税、酒税、たばこ税、揮発油税、地方揮発油税、石油ガス税及び石油石炭税をいう。以下同じ。）及び地方消費税を課されることなく会場に持ち込むことができる。これらの展示物品等は、税関の一般的な監督の下に、会場で展示、蔵置、使用等（以下「展示等」という。）をすることができ、また、特別の必要がある場合には、税関の許可を受けて、会場外で使用することもできる。ただし、会場で販売又は消費される展示物品等（有償で観覧又は使用に供される物品を含む。）の特定の物品については、これらの用に供される前にそれぞれ輸入（納税）申告（以下「輸入申告」という。）を行い、関税、内国消費税及び地方消費税を納付し（又はこれらの免除を受け）、輸入許可を受けなければならない。また、物品の一時輸入のための通関手帳に関する通関条約（ＡＴＡ条約）（以下「ＡＴＡ条約」という。）の適用を受け、ＡＴＡカルネを使用して輸入するものについては、当該カルネによって輸入することができる。</w:t>
      </w:r>
    </w:p>
    <w:p>
      <w:pPr>
        <w:ind w:left="210" w:leftChars="100" w:firstLine="240" w:firstLineChars="100"/>
        <w:rPr>
          <w:sz w:val="24"/>
          <w:szCs w:val="24"/>
        </w:rPr>
      </w:pPr>
      <w:r>
        <w:rPr>
          <w:rFonts w:hint="eastAsia"/>
          <w:sz w:val="24"/>
          <w:szCs w:val="24"/>
        </w:rPr>
        <w:t>なお、経済上又は衛生上等の理由から日本国の法令により輸入が規制されている物品については、この規定で定められているところにより、会場に搬入する前又は搬入した後、許認可等を受けなければならない。</w:t>
      </w:r>
    </w:p>
    <w:p>
      <w:pPr>
        <w:ind w:left="210" w:leftChars="100" w:firstLine="240" w:firstLineChars="100"/>
        <w:rPr>
          <w:sz w:val="24"/>
          <w:szCs w:val="24"/>
        </w:rPr>
      </w:pPr>
      <w:r>
        <w:rPr>
          <w:rFonts w:hint="eastAsia"/>
          <w:sz w:val="24"/>
          <w:szCs w:val="24"/>
        </w:rPr>
        <w:t>本通達における展示物品等の取扱いは、国際博覧会に関する条約の適用を受け、博覧会の会場が保税地域とされた場合の取扱いについて定めるものとする。また、現時点における取扱いについて定めるものであり、今後の変更を予断するものではない。</w:t>
      </w:r>
    </w:p>
    <w:p>
      <w:pPr>
        <w:ind w:left="210" w:leftChars="100" w:firstLine="240" w:firstLineChars="100"/>
        <w:rPr>
          <w:sz w:val="24"/>
          <w:szCs w:val="24"/>
        </w:rPr>
      </w:pPr>
    </w:p>
    <w:p>
      <w:pPr>
        <w:rPr>
          <w:sz w:val="24"/>
          <w:szCs w:val="24"/>
        </w:rPr>
      </w:pPr>
      <w:r>
        <w:rPr>
          <w:rFonts w:hint="eastAsia"/>
          <w:sz w:val="24"/>
          <w:szCs w:val="24"/>
        </w:rPr>
        <w:t>２　用語の意義</w:t>
      </w:r>
    </w:p>
    <w:p>
      <w:pPr>
        <w:ind w:left="420" w:leftChars="200" w:firstLine="240" w:firstLineChars="100"/>
        <w:rPr>
          <w:sz w:val="24"/>
          <w:szCs w:val="24"/>
        </w:rPr>
      </w:pPr>
      <w:r>
        <w:rPr>
          <w:rFonts w:hint="eastAsia"/>
          <w:sz w:val="24"/>
          <w:szCs w:val="24"/>
        </w:rPr>
        <w:t>この規程中</w:t>
      </w:r>
    </w:p>
    <w:p>
      <w:pPr>
        <w:ind w:left="420" w:leftChars="200"/>
        <w:rPr>
          <w:sz w:val="24"/>
          <w:szCs w:val="24"/>
        </w:rPr>
      </w:pPr>
      <w:r>
        <w:rPr>
          <w:rFonts w:hint="eastAsia"/>
          <w:sz w:val="24"/>
          <w:szCs w:val="24"/>
        </w:rPr>
        <w:t>「博覧会」とは、、2027年に神奈川県で開催される2027年国際園芸博覧会をいう。</w:t>
      </w:r>
    </w:p>
    <w:p>
      <w:pPr>
        <w:ind w:left="420" w:leftChars="200"/>
        <w:rPr>
          <w:sz w:val="24"/>
          <w:szCs w:val="24"/>
        </w:rPr>
      </w:pPr>
      <w:r>
        <w:rPr>
          <w:rFonts w:hint="eastAsia"/>
          <w:sz w:val="24"/>
          <w:szCs w:val="24"/>
        </w:rPr>
        <w:t>「協会」とは、博覧会の準備及び開催並びにその運営に当たる公益社団法人2027 年国際園芸博覧会協会をいう。</w:t>
      </w:r>
    </w:p>
    <w:p>
      <w:pPr>
        <w:ind w:left="420" w:leftChars="200"/>
        <w:rPr>
          <w:sz w:val="24"/>
          <w:szCs w:val="24"/>
        </w:rPr>
      </w:pPr>
      <w:r>
        <w:rPr>
          <w:rFonts w:hint="eastAsia"/>
          <w:sz w:val="24"/>
          <w:szCs w:val="24"/>
        </w:rPr>
        <w:t>「参加国」とは、博覧会に参加する国及び国際機関をいう。</w:t>
      </w:r>
    </w:p>
    <w:p>
      <w:pPr>
        <w:ind w:left="420" w:leftChars="200"/>
        <w:rPr>
          <w:sz w:val="24"/>
          <w:szCs w:val="24"/>
        </w:rPr>
      </w:pPr>
      <w:r>
        <w:rPr>
          <w:rFonts w:hint="eastAsia"/>
          <w:sz w:val="24"/>
          <w:szCs w:val="24"/>
        </w:rPr>
        <w:t>「参加者」とは、参加国並びに博覧会に参加する自治体、企業、グループ及び個人で、協会又は参加国の陳列区域政府代表によって参加の許可又は承認を受けたものをいう。</w:t>
      </w:r>
    </w:p>
    <w:p>
      <w:pPr>
        <w:ind w:left="420" w:leftChars="200"/>
        <w:rPr>
          <w:sz w:val="24"/>
          <w:szCs w:val="24"/>
        </w:rPr>
      </w:pPr>
      <w:r>
        <w:rPr>
          <w:rFonts w:hint="eastAsia"/>
          <w:sz w:val="24"/>
          <w:szCs w:val="24"/>
        </w:rPr>
        <w:t>「会場」とは、博覧会の開催される場所で、保税地域（保税展示場）として横浜税関長の許可を受けたものをいう。</w:t>
      </w:r>
    </w:p>
    <w:p>
      <w:pPr>
        <w:ind w:left="420" w:leftChars="200"/>
        <w:rPr>
          <w:sz w:val="24"/>
          <w:szCs w:val="24"/>
        </w:rPr>
      </w:pPr>
      <w:r>
        <w:rPr>
          <w:rFonts w:hint="eastAsia"/>
          <w:sz w:val="24"/>
          <w:szCs w:val="24"/>
        </w:rPr>
        <w:t>「陳列区域政府代表」とは、国際博覧会に関する条約第13条に基づき各公式参加国が任命する代表をいう。</w:t>
      </w:r>
    </w:p>
    <w:p>
      <w:pPr>
        <w:ind w:left="420" w:leftChars="200"/>
        <w:rPr>
          <w:sz w:val="24"/>
          <w:szCs w:val="24"/>
        </w:rPr>
      </w:pPr>
      <w:r>
        <w:rPr>
          <w:rFonts w:hint="eastAsia"/>
          <w:sz w:val="24"/>
          <w:szCs w:val="24"/>
        </w:rPr>
        <w:t>「積戻し」とは、輸入が許可される前の展示物品等を、外国に向けて送り出すことをいう。</w:t>
      </w:r>
    </w:p>
    <w:p>
      <w:pPr>
        <w:rPr>
          <w:sz w:val="24"/>
          <w:szCs w:val="24"/>
        </w:rPr>
      </w:pPr>
    </w:p>
    <w:p>
      <w:pPr>
        <w:rPr>
          <w:sz w:val="24"/>
          <w:szCs w:val="24"/>
        </w:rPr>
      </w:pPr>
      <w:r>
        <w:rPr>
          <w:rFonts w:hint="eastAsia"/>
          <w:sz w:val="24"/>
          <w:szCs w:val="24"/>
        </w:rPr>
        <w:t>第２章　関税、内国消費税及び地方消費税の取扱い</w:t>
      </w:r>
    </w:p>
    <w:p>
      <w:pPr>
        <w:rPr>
          <w:sz w:val="24"/>
          <w:szCs w:val="24"/>
        </w:rPr>
      </w:pPr>
      <w:r>
        <w:rPr>
          <w:rFonts w:hint="eastAsia"/>
          <w:sz w:val="24"/>
          <w:szCs w:val="24"/>
        </w:rPr>
        <w:t>３　関係法規</w:t>
      </w:r>
    </w:p>
    <w:p>
      <w:pPr>
        <w:ind w:left="210" w:leftChars="100" w:firstLine="240" w:firstLineChars="100"/>
        <w:rPr>
          <w:sz w:val="24"/>
          <w:szCs w:val="24"/>
        </w:rPr>
      </w:pPr>
      <w:r>
        <w:rPr>
          <w:rFonts w:hint="eastAsia"/>
          <w:sz w:val="24"/>
          <w:szCs w:val="24"/>
        </w:rPr>
        <w:t>博覧会において展示等される物品に関する関税、内国消費税及び地方消費税の取扱いは、次に掲げる条約及び法令を根拠とする。</w:t>
      </w:r>
    </w:p>
    <w:p>
      <w:pPr>
        <w:autoSpaceDE w:val="0"/>
        <w:ind w:left="450" w:leftChars="100" w:hanging="240" w:hangingChars="100"/>
        <w:rPr>
          <w:sz w:val="24"/>
          <w:szCs w:val="24"/>
        </w:rPr>
      </w:pPr>
      <w:r>
        <w:rPr>
          <w:rFonts w:hint="eastAsia"/>
          <w:sz w:val="24"/>
          <w:szCs w:val="24"/>
        </w:rPr>
        <w:t>⑴</w:t>
      </w:r>
      <w:r>
        <w:rPr>
          <w:sz w:val="24"/>
          <w:szCs w:val="24"/>
        </w:rPr>
        <w:t>　1928</w:t>
      </w:r>
      <w:r>
        <w:rPr>
          <w:rFonts w:hint="eastAsia"/>
          <w:sz w:val="24"/>
          <w:szCs w:val="24"/>
        </w:rPr>
        <w:t>年</w:t>
      </w:r>
      <w:r>
        <w:rPr>
          <w:sz w:val="24"/>
          <w:szCs w:val="24"/>
        </w:rPr>
        <w:t>11</w:t>
      </w:r>
      <w:r>
        <w:rPr>
          <w:rFonts w:hint="eastAsia"/>
          <w:sz w:val="24"/>
          <w:szCs w:val="24"/>
        </w:rPr>
        <w:t>月</w:t>
      </w:r>
      <w:r>
        <w:rPr>
          <w:sz w:val="24"/>
          <w:szCs w:val="24"/>
        </w:rPr>
        <w:t>22</w:t>
      </w:r>
      <w:r>
        <w:rPr>
          <w:rFonts w:hint="eastAsia"/>
          <w:sz w:val="24"/>
          <w:szCs w:val="24"/>
        </w:rPr>
        <w:t>日にパリで署名され、</w:t>
      </w:r>
      <w:r>
        <w:rPr>
          <w:sz w:val="24"/>
          <w:szCs w:val="24"/>
        </w:rPr>
        <w:t>1948</w:t>
      </w:r>
      <w:r>
        <w:rPr>
          <w:rFonts w:hint="eastAsia"/>
          <w:sz w:val="24"/>
          <w:szCs w:val="24"/>
        </w:rPr>
        <w:t>年5月</w:t>
      </w:r>
      <w:r>
        <w:rPr>
          <w:sz w:val="24"/>
          <w:szCs w:val="24"/>
        </w:rPr>
        <w:t>10</w:t>
      </w:r>
      <w:r>
        <w:rPr>
          <w:rFonts w:hint="eastAsia"/>
          <w:sz w:val="24"/>
          <w:szCs w:val="24"/>
        </w:rPr>
        <w:t>日、</w:t>
      </w:r>
      <w:r>
        <w:rPr>
          <w:sz w:val="24"/>
          <w:szCs w:val="24"/>
        </w:rPr>
        <w:t>1966</w:t>
      </w:r>
      <w:r>
        <w:rPr>
          <w:rFonts w:hint="eastAsia"/>
          <w:sz w:val="24"/>
          <w:szCs w:val="24"/>
        </w:rPr>
        <w:t>年</w:t>
      </w:r>
      <w:r>
        <w:rPr>
          <w:sz w:val="24"/>
          <w:szCs w:val="24"/>
        </w:rPr>
        <w:t>11</w:t>
      </w:r>
      <w:r>
        <w:rPr>
          <w:rFonts w:hint="eastAsia"/>
          <w:sz w:val="24"/>
          <w:szCs w:val="24"/>
        </w:rPr>
        <w:t>月</w:t>
      </w:r>
      <w:r>
        <w:rPr>
          <w:sz w:val="24"/>
          <w:szCs w:val="24"/>
        </w:rPr>
        <w:t>16</w:t>
      </w:r>
      <w:r>
        <w:rPr>
          <w:rFonts w:hint="eastAsia"/>
          <w:sz w:val="24"/>
          <w:szCs w:val="24"/>
        </w:rPr>
        <w:t>日及び</w:t>
      </w:r>
      <w:r>
        <w:rPr>
          <w:sz w:val="24"/>
          <w:szCs w:val="24"/>
        </w:rPr>
        <w:t>1972</w:t>
      </w:r>
      <w:r>
        <w:rPr>
          <w:rFonts w:hint="eastAsia"/>
          <w:sz w:val="24"/>
          <w:szCs w:val="24"/>
        </w:rPr>
        <w:t>年</w:t>
      </w:r>
      <w:r>
        <w:rPr>
          <w:sz w:val="24"/>
          <w:szCs w:val="24"/>
        </w:rPr>
        <w:t>11</w:t>
      </w:r>
      <w:r>
        <w:rPr>
          <w:rFonts w:hint="eastAsia"/>
          <w:sz w:val="24"/>
          <w:szCs w:val="24"/>
        </w:rPr>
        <w:t>月</w:t>
      </w:r>
      <w:r>
        <w:rPr>
          <w:sz w:val="24"/>
          <w:szCs w:val="24"/>
        </w:rPr>
        <w:t>30</w:t>
      </w:r>
      <w:r>
        <w:rPr>
          <w:rFonts w:hint="eastAsia"/>
          <w:sz w:val="24"/>
          <w:szCs w:val="24"/>
        </w:rPr>
        <w:t>日の議定書並びに</w:t>
      </w:r>
      <w:r>
        <w:rPr>
          <w:sz w:val="24"/>
          <w:szCs w:val="24"/>
        </w:rPr>
        <w:t>1982</w:t>
      </w:r>
      <w:r>
        <w:rPr>
          <w:rFonts w:hint="eastAsia"/>
          <w:sz w:val="24"/>
          <w:szCs w:val="24"/>
        </w:rPr>
        <w:t>年６月</w:t>
      </w:r>
      <w:r>
        <w:rPr>
          <w:sz w:val="24"/>
          <w:szCs w:val="24"/>
        </w:rPr>
        <w:t>24</w:t>
      </w:r>
      <w:r>
        <w:rPr>
          <w:rFonts w:hint="eastAsia"/>
          <w:sz w:val="24"/>
          <w:szCs w:val="24"/>
        </w:rPr>
        <w:t>日の改正及び</w:t>
      </w:r>
      <w:r>
        <w:rPr>
          <w:sz w:val="24"/>
          <w:szCs w:val="24"/>
        </w:rPr>
        <w:t>1988</w:t>
      </w:r>
      <w:r>
        <w:rPr>
          <w:rFonts w:hint="eastAsia"/>
          <w:sz w:val="24"/>
          <w:szCs w:val="24"/>
        </w:rPr>
        <w:t>年５月</w:t>
      </w:r>
      <w:r>
        <w:rPr>
          <w:sz w:val="24"/>
          <w:szCs w:val="24"/>
        </w:rPr>
        <w:t>31</w:t>
      </w:r>
      <w:r>
        <w:rPr>
          <w:rFonts w:hint="eastAsia"/>
          <w:sz w:val="24"/>
          <w:szCs w:val="24"/>
        </w:rPr>
        <w:t>日の改正によって改正され、及び補足された国際博覧会に関する条約</w:t>
      </w:r>
    </w:p>
    <w:p>
      <w:pPr>
        <w:autoSpaceDE w:val="0"/>
        <w:ind w:left="450" w:leftChars="100" w:hanging="240" w:hangingChars="100"/>
        <w:rPr>
          <w:sz w:val="24"/>
          <w:szCs w:val="24"/>
        </w:rPr>
      </w:pPr>
      <w:r>
        <w:rPr>
          <w:rFonts w:hint="eastAsia"/>
          <w:sz w:val="24"/>
          <w:szCs w:val="24"/>
        </w:rPr>
        <w:t>⑵</w:t>
      </w:r>
      <w:r>
        <w:rPr>
          <w:sz w:val="24"/>
          <w:szCs w:val="24"/>
        </w:rPr>
        <w:t>　</w:t>
      </w:r>
      <w:r>
        <w:rPr>
          <w:rFonts w:hint="eastAsia"/>
          <w:sz w:val="24"/>
          <w:szCs w:val="24"/>
        </w:rPr>
        <w:t>関税法、関税定率法その他関税に関する法令</w:t>
      </w:r>
    </w:p>
    <w:p>
      <w:pPr>
        <w:autoSpaceDE w:val="0"/>
        <w:ind w:left="450" w:leftChars="100" w:hanging="240" w:hangingChars="100"/>
        <w:rPr>
          <w:sz w:val="24"/>
          <w:szCs w:val="24"/>
        </w:rPr>
      </w:pPr>
      <w:r>
        <w:rPr>
          <w:rFonts w:hint="eastAsia"/>
          <w:sz w:val="24"/>
          <w:szCs w:val="24"/>
        </w:rPr>
        <w:t>⑶</w:t>
      </w:r>
      <w:r>
        <w:rPr>
          <w:sz w:val="24"/>
          <w:szCs w:val="24"/>
        </w:rPr>
        <w:t>　</w:t>
      </w:r>
      <w:r>
        <w:rPr>
          <w:rFonts w:hint="eastAsia"/>
          <w:sz w:val="24"/>
          <w:szCs w:val="24"/>
        </w:rPr>
        <w:t>消費税法その他内国消費税に関する法令</w:t>
      </w:r>
    </w:p>
    <w:p>
      <w:pPr>
        <w:autoSpaceDE w:val="0"/>
        <w:ind w:left="450" w:leftChars="100" w:hanging="240" w:hangingChars="100"/>
        <w:rPr>
          <w:sz w:val="24"/>
          <w:szCs w:val="24"/>
        </w:rPr>
      </w:pPr>
      <w:r>
        <w:rPr>
          <w:rFonts w:hint="eastAsia"/>
          <w:sz w:val="24"/>
          <w:szCs w:val="24"/>
        </w:rPr>
        <w:t>⑷</w:t>
      </w:r>
      <w:r>
        <w:rPr>
          <w:sz w:val="24"/>
          <w:szCs w:val="24"/>
        </w:rPr>
        <w:t>　</w:t>
      </w:r>
      <w:r>
        <w:rPr>
          <w:rFonts w:hint="eastAsia"/>
          <w:sz w:val="24"/>
          <w:szCs w:val="24"/>
        </w:rPr>
        <w:t>地方税法及び地方税法施行令</w:t>
      </w:r>
    </w:p>
    <w:p>
      <w:pPr>
        <w:rPr>
          <w:sz w:val="24"/>
          <w:szCs w:val="24"/>
        </w:rPr>
      </w:pPr>
    </w:p>
    <w:p>
      <w:pPr>
        <w:rPr>
          <w:sz w:val="24"/>
          <w:szCs w:val="24"/>
        </w:rPr>
      </w:pPr>
      <w:r>
        <w:rPr>
          <w:rFonts w:hint="eastAsia"/>
          <w:sz w:val="24"/>
          <w:szCs w:val="24"/>
        </w:rPr>
        <w:t>Ａ　展示等の承認</w:t>
      </w:r>
    </w:p>
    <w:p>
      <w:pPr>
        <w:rPr>
          <w:sz w:val="24"/>
          <w:szCs w:val="24"/>
        </w:rPr>
      </w:pPr>
      <w:r>
        <w:rPr>
          <w:rFonts w:hint="eastAsia"/>
          <w:sz w:val="24"/>
          <w:szCs w:val="24"/>
        </w:rPr>
        <w:t>４　展示等の承認が認められる物品</w:t>
      </w:r>
    </w:p>
    <w:p>
      <w:pPr>
        <w:ind w:left="210" w:leftChars="100" w:firstLine="240" w:firstLineChars="100"/>
        <w:rPr>
          <w:sz w:val="24"/>
          <w:szCs w:val="24"/>
        </w:rPr>
      </w:pPr>
      <w:r>
        <w:rPr>
          <w:rFonts w:hint="eastAsia"/>
          <w:sz w:val="24"/>
          <w:szCs w:val="24"/>
        </w:rPr>
        <w:t>博覧会において展示等の行為に供されることが想定される次に掲げる物品は、参加者又はその代理人により税関長に申告し、展示等の承認を受けることによって、関税、内国消費税及び地方消費税を課されることなく会場に入れることができる。ただし、、保税運送（後記26により展示等の承認と併せて保税運送の承認を受けた場合を除く。）され、搬入された物品は搬入後展示等承認を得る必要があり、後記第６章に記載する規制に服することを留意しなければならない。</w:t>
      </w:r>
    </w:p>
    <w:p>
      <w:pPr>
        <w:ind w:left="210" w:leftChars="100" w:firstLine="240" w:firstLineChars="100"/>
        <w:rPr>
          <w:sz w:val="24"/>
          <w:szCs w:val="24"/>
        </w:rPr>
      </w:pPr>
      <w:r>
        <w:rPr>
          <w:rFonts w:hint="eastAsia"/>
          <w:sz w:val="24"/>
          <w:szCs w:val="24"/>
        </w:rPr>
        <w:t>なお、この場合において、税関が必要と認めるときは、当該物品について税関の検査が行われる。</w:t>
      </w:r>
    </w:p>
    <w:p>
      <w:pPr>
        <w:autoSpaceDE w:val="0"/>
        <w:ind w:left="450" w:leftChars="100" w:hanging="240" w:hangingChars="100"/>
        <w:rPr>
          <w:sz w:val="24"/>
          <w:szCs w:val="24"/>
        </w:rPr>
      </w:pPr>
      <w:r>
        <w:rPr>
          <w:rFonts w:hint="eastAsia"/>
          <w:sz w:val="24"/>
          <w:szCs w:val="24"/>
        </w:rPr>
        <w:t>⑴</w:t>
      </w:r>
      <w:r>
        <w:rPr>
          <w:sz w:val="24"/>
          <w:szCs w:val="24"/>
        </w:rPr>
        <w:t>　</w:t>
      </w:r>
      <w:r>
        <w:rPr>
          <w:rFonts w:hint="eastAsia"/>
          <w:sz w:val="24"/>
          <w:szCs w:val="24"/>
        </w:rPr>
        <w:t>建物その他の施設の建設、維持、撤去その他博覧会の運営のために使用される機械、器具及び装置（運搬用機器を含む。）</w:t>
      </w:r>
    </w:p>
    <w:p>
      <w:pPr>
        <w:autoSpaceDE w:val="0"/>
        <w:ind w:left="450" w:leftChars="100" w:hanging="240" w:hangingChars="100"/>
        <w:rPr>
          <w:sz w:val="24"/>
          <w:szCs w:val="24"/>
        </w:rPr>
      </w:pPr>
      <w:r>
        <w:rPr>
          <w:rFonts w:hint="eastAsia"/>
          <w:sz w:val="24"/>
          <w:szCs w:val="24"/>
        </w:rPr>
        <w:t>⑵</w:t>
      </w:r>
      <w:r>
        <w:rPr>
          <w:sz w:val="24"/>
          <w:szCs w:val="24"/>
        </w:rPr>
        <w:t>　</w:t>
      </w:r>
      <w:r>
        <w:rPr>
          <w:rFonts w:hint="eastAsia"/>
          <w:sz w:val="24"/>
          <w:szCs w:val="24"/>
        </w:rPr>
        <w:t>建物その他の施設の建設又は維持のために必要な資材</w:t>
      </w:r>
    </w:p>
    <w:p>
      <w:pPr>
        <w:autoSpaceDE w:val="0"/>
        <w:ind w:left="450" w:leftChars="100" w:hanging="240" w:hangingChars="100"/>
        <w:rPr>
          <w:sz w:val="24"/>
          <w:szCs w:val="24"/>
        </w:rPr>
      </w:pPr>
      <w:r>
        <w:rPr>
          <w:rFonts w:hint="eastAsia"/>
          <w:sz w:val="24"/>
          <w:szCs w:val="24"/>
        </w:rPr>
        <w:t>⑶</w:t>
      </w:r>
      <w:r>
        <w:rPr>
          <w:sz w:val="24"/>
          <w:szCs w:val="24"/>
        </w:rPr>
        <w:t>　</w:t>
      </w:r>
      <w:r>
        <w:rPr>
          <w:rFonts w:hint="eastAsia"/>
          <w:sz w:val="24"/>
          <w:szCs w:val="24"/>
        </w:rPr>
        <w:t>家具、調度品、装飾用品及び展示物品又は販売品に係る陳列用具</w:t>
      </w:r>
    </w:p>
    <w:p>
      <w:pPr>
        <w:autoSpaceDE w:val="0"/>
        <w:ind w:left="450" w:leftChars="100" w:hanging="240" w:hangingChars="100"/>
        <w:rPr>
          <w:sz w:val="24"/>
          <w:szCs w:val="24"/>
        </w:rPr>
      </w:pPr>
      <w:r>
        <w:rPr>
          <w:rFonts w:hint="eastAsia"/>
          <w:sz w:val="24"/>
          <w:szCs w:val="24"/>
        </w:rPr>
        <w:t>⑷</w:t>
      </w:r>
      <w:r>
        <w:rPr>
          <w:sz w:val="24"/>
          <w:szCs w:val="24"/>
        </w:rPr>
        <w:t>　</w:t>
      </w:r>
      <w:r>
        <w:rPr>
          <w:rFonts w:hint="eastAsia"/>
          <w:sz w:val="24"/>
          <w:szCs w:val="24"/>
        </w:rPr>
        <w:t>展示物品及びその保持のための物品</w:t>
      </w:r>
    </w:p>
    <w:p>
      <w:pPr>
        <w:autoSpaceDE w:val="0"/>
        <w:ind w:left="450" w:leftChars="100" w:hanging="240" w:hangingChars="100"/>
        <w:rPr>
          <w:sz w:val="24"/>
          <w:szCs w:val="24"/>
        </w:rPr>
      </w:pPr>
      <w:r>
        <w:rPr>
          <w:rFonts w:hint="eastAsia"/>
          <w:sz w:val="24"/>
          <w:szCs w:val="24"/>
        </w:rPr>
        <w:t>⑸</w:t>
      </w:r>
      <w:r>
        <w:rPr>
          <w:sz w:val="24"/>
          <w:szCs w:val="24"/>
        </w:rPr>
        <w:t>　</w:t>
      </w:r>
      <w:r>
        <w:rPr>
          <w:rFonts w:hint="eastAsia"/>
          <w:sz w:val="24"/>
          <w:szCs w:val="24"/>
        </w:rPr>
        <w:t>宣伝用品</w:t>
      </w:r>
    </w:p>
    <w:p>
      <w:pPr>
        <w:autoSpaceDE w:val="0"/>
        <w:ind w:left="450" w:leftChars="100" w:hanging="240" w:hangingChars="100"/>
        <w:rPr>
          <w:sz w:val="24"/>
          <w:szCs w:val="24"/>
        </w:rPr>
      </w:pPr>
      <w:r>
        <w:rPr>
          <w:rFonts w:hint="eastAsia"/>
          <w:sz w:val="24"/>
          <w:szCs w:val="24"/>
        </w:rPr>
        <w:t>⑹</w:t>
      </w:r>
      <w:r>
        <w:rPr>
          <w:sz w:val="24"/>
          <w:szCs w:val="24"/>
        </w:rPr>
        <w:t>　</w:t>
      </w:r>
      <w:r>
        <w:rPr>
          <w:rFonts w:hint="eastAsia"/>
          <w:sz w:val="24"/>
          <w:szCs w:val="24"/>
        </w:rPr>
        <w:t>展示された機械、装置その他の物品の性能を実演して示すために使用される物品</w:t>
      </w:r>
    </w:p>
    <w:p>
      <w:pPr>
        <w:autoSpaceDE w:val="0"/>
        <w:ind w:left="450" w:leftChars="100" w:hanging="240" w:hangingChars="100"/>
        <w:rPr>
          <w:sz w:val="24"/>
          <w:szCs w:val="24"/>
        </w:rPr>
      </w:pPr>
      <w:r>
        <w:rPr>
          <w:rFonts w:hint="eastAsia"/>
          <w:sz w:val="24"/>
          <w:szCs w:val="24"/>
        </w:rPr>
        <w:t>⑺</w:t>
      </w:r>
      <w:r>
        <w:rPr>
          <w:sz w:val="24"/>
          <w:szCs w:val="24"/>
        </w:rPr>
        <w:t>　</w:t>
      </w:r>
      <w:r>
        <w:rPr>
          <w:rFonts w:hint="eastAsia"/>
          <w:sz w:val="24"/>
          <w:szCs w:val="24"/>
        </w:rPr>
        <w:t>文化、芸術又はスポーツに関する催し物のために使用される物品</w:t>
      </w:r>
    </w:p>
    <w:p>
      <w:pPr>
        <w:autoSpaceDE w:val="0"/>
        <w:ind w:left="450" w:leftChars="100" w:hanging="240" w:hangingChars="100"/>
        <w:rPr>
          <w:sz w:val="24"/>
          <w:szCs w:val="24"/>
        </w:rPr>
      </w:pPr>
      <w:r>
        <w:rPr>
          <w:rFonts w:hint="eastAsia"/>
          <w:sz w:val="24"/>
          <w:szCs w:val="24"/>
        </w:rPr>
        <w:t>⑻</w:t>
      </w:r>
      <w:r>
        <w:rPr>
          <w:sz w:val="24"/>
          <w:szCs w:val="24"/>
        </w:rPr>
        <w:t>　</w:t>
      </w:r>
      <w:r>
        <w:rPr>
          <w:rFonts w:hint="eastAsia"/>
          <w:sz w:val="24"/>
          <w:szCs w:val="24"/>
        </w:rPr>
        <w:t>参加国の陳列区域政府代表に割り当てられる事務所用の家具、調度品、装飾用品及び事務用品</w:t>
      </w:r>
    </w:p>
    <w:p>
      <w:pPr>
        <w:autoSpaceDE w:val="0"/>
        <w:ind w:left="450" w:leftChars="100" w:hanging="240" w:hangingChars="100"/>
        <w:rPr>
          <w:sz w:val="24"/>
          <w:szCs w:val="24"/>
        </w:rPr>
      </w:pPr>
      <w:r>
        <w:rPr>
          <w:rFonts w:hint="eastAsia"/>
          <w:sz w:val="24"/>
          <w:szCs w:val="24"/>
        </w:rPr>
        <w:t>⑼</w:t>
      </w:r>
      <w:r>
        <w:rPr>
          <w:sz w:val="24"/>
          <w:szCs w:val="24"/>
        </w:rPr>
        <w:t>　</w:t>
      </w:r>
      <w:r>
        <w:rPr>
          <w:rFonts w:hint="eastAsia"/>
          <w:sz w:val="24"/>
          <w:szCs w:val="24"/>
        </w:rPr>
        <w:t>販売又は消費の不確かな物品及び販売、消費又は有償で観覧若しくは使用に供される物品で、会場に入れられた後、輸入申告をするもの</w:t>
      </w:r>
    </w:p>
    <w:p>
      <w:pPr>
        <w:autoSpaceDE w:val="0"/>
        <w:ind w:left="450" w:leftChars="100" w:hanging="240" w:hangingChars="100"/>
        <w:rPr>
          <w:sz w:val="24"/>
          <w:szCs w:val="24"/>
        </w:rPr>
      </w:pPr>
      <w:r>
        <w:rPr>
          <w:rFonts w:hint="eastAsia"/>
          <w:sz w:val="24"/>
          <w:szCs w:val="24"/>
        </w:rPr>
        <w:t>⑽</w:t>
      </w:r>
      <w:r>
        <w:rPr>
          <w:sz w:val="24"/>
          <w:szCs w:val="24"/>
        </w:rPr>
        <w:t>　</w:t>
      </w:r>
      <w:r>
        <w:rPr>
          <w:rFonts w:hint="eastAsia"/>
          <w:sz w:val="24"/>
          <w:szCs w:val="24"/>
        </w:rPr>
        <w:t>後記９及び</w:t>
      </w:r>
      <w:r>
        <w:rPr>
          <w:sz w:val="24"/>
          <w:szCs w:val="24"/>
        </w:rPr>
        <w:t>10</w:t>
      </w:r>
      <w:r>
        <w:rPr>
          <w:rFonts w:hint="eastAsia"/>
          <w:sz w:val="24"/>
          <w:szCs w:val="24"/>
        </w:rPr>
        <w:t>に掲げる免税該当物品で、会場に入れた後その免税手続を行うもの</w:t>
      </w:r>
    </w:p>
    <w:p>
      <w:pPr>
        <w:autoSpaceDE w:val="0"/>
        <w:ind w:left="450" w:leftChars="100" w:hanging="240" w:hangingChars="100"/>
        <w:rPr>
          <w:sz w:val="24"/>
          <w:szCs w:val="24"/>
        </w:rPr>
      </w:pPr>
      <w:r>
        <w:rPr>
          <w:rFonts w:hint="eastAsia"/>
          <w:sz w:val="24"/>
          <w:szCs w:val="24"/>
        </w:rPr>
        <w:t>⑾</w:t>
      </w:r>
      <w:r>
        <w:rPr>
          <w:sz w:val="24"/>
          <w:szCs w:val="24"/>
        </w:rPr>
        <w:t>　</w:t>
      </w:r>
      <w:r>
        <w:rPr>
          <w:rFonts w:hint="eastAsia"/>
          <w:sz w:val="24"/>
          <w:szCs w:val="24"/>
        </w:rPr>
        <w:t>以上に掲げるもののほか、博覧会の施設の建設、維持若しくは撤去又は博覧会の運営のために必要な物品</w:t>
      </w:r>
    </w:p>
    <w:p>
      <w:pPr>
        <w:autoSpaceDE w:val="0"/>
        <w:ind w:left="450" w:leftChars="100" w:hanging="240" w:hangingChars="100"/>
        <w:rPr>
          <w:sz w:val="24"/>
          <w:szCs w:val="24"/>
        </w:rPr>
      </w:pPr>
    </w:p>
    <w:p>
      <w:pPr>
        <w:rPr>
          <w:sz w:val="24"/>
          <w:szCs w:val="24"/>
        </w:rPr>
      </w:pPr>
      <w:r>
        <w:rPr>
          <w:rFonts w:hint="eastAsia"/>
          <w:sz w:val="24"/>
          <w:szCs w:val="24"/>
        </w:rPr>
        <w:t>５　展示等の承認の</w:t>
      </w:r>
      <w:r>
        <w:rPr>
          <w:rFonts w:hint="eastAsia"/>
          <w:sz w:val="24"/>
          <w:szCs w:val="24"/>
          <w:lang w:eastAsia="ja-JP"/>
        </w:rPr>
        <w:t>手続</w:t>
      </w:r>
    </w:p>
    <w:p>
      <w:pPr>
        <w:autoSpaceDN w:val="0"/>
        <w:ind w:left="210" w:leftChars="100" w:firstLine="240" w:firstLineChars="100"/>
        <w:rPr>
          <w:sz w:val="24"/>
          <w:szCs w:val="24"/>
        </w:rPr>
      </w:pPr>
      <w:r>
        <w:rPr>
          <w:rFonts w:hint="eastAsia"/>
          <w:sz w:val="24"/>
          <w:szCs w:val="24"/>
        </w:rPr>
        <w:t>上記４に掲げる物品について展示等の承認手続をしようとするものは、後記25に規定する、通常使用される様式｢展示等申告書（運送申告書）｣（税関様式Ｃ第3340号）（以下「展示等申告書」という。）を税関に提出しなければならない。</w:t>
      </w:r>
    </w:p>
    <w:p>
      <w:pPr>
        <w:rPr>
          <w:sz w:val="24"/>
          <w:szCs w:val="24"/>
        </w:rPr>
      </w:pPr>
      <w:r>
        <w:rPr>
          <w:rFonts w:hint="eastAsia"/>
          <w:sz w:val="24"/>
          <w:szCs w:val="24"/>
        </w:rPr>
        <w:t>６　展示等の承認の効果</w:t>
      </w:r>
    </w:p>
    <w:p>
      <w:pPr>
        <w:autoSpaceDN w:val="0"/>
        <w:ind w:left="210" w:leftChars="100" w:firstLine="240" w:firstLineChars="100"/>
        <w:rPr>
          <w:sz w:val="24"/>
          <w:szCs w:val="24"/>
        </w:rPr>
      </w:pPr>
      <w:r>
        <w:rPr>
          <w:rFonts w:hint="eastAsia"/>
          <w:sz w:val="24"/>
          <w:szCs w:val="24"/>
        </w:rPr>
        <w:t>上記４に規定する展示等の承認を受けた物品は、輸入申告することなく、会場で展示等をすることができ、また、税関長の許可を受けて会場外の場所で使用することができる。ただし、次に掲げる物品については、その用に供する前に輸入申告を行い、関税、内国消費税及び地方消費税を納付し又はこれらの免税を受け、輸入の許可を受けなければならない。</w:t>
      </w:r>
    </w:p>
    <w:p>
      <w:pPr>
        <w:autoSpaceDE w:val="0"/>
        <w:ind w:left="450" w:leftChars="100" w:hanging="240" w:hangingChars="100"/>
        <w:rPr>
          <w:sz w:val="24"/>
          <w:szCs w:val="24"/>
        </w:rPr>
      </w:pPr>
      <w:r>
        <w:rPr>
          <w:rFonts w:hint="eastAsia"/>
          <w:sz w:val="24"/>
          <w:szCs w:val="24"/>
        </w:rPr>
        <w:t>⑴</w:t>
      </w:r>
      <w:r>
        <w:rPr>
          <w:sz w:val="24"/>
          <w:szCs w:val="24"/>
        </w:rPr>
        <w:t>　</w:t>
      </w:r>
      <w:r>
        <w:rPr>
          <w:rFonts w:hint="eastAsia"/>
          <w:sz w:val="24"/>
          <w:szCs w:val="24"/>
        </w:rPr>
        <w:t>販売品及び消費物品</w:t>
      </w:r>
    </w:p>
    <w:p>
      <w:pPr>
        <w:autoSpaceDE w:val="0"/>
        <w:ind w:left="450" w:leftChars="100" w:hanging="240" w:hangingChars="100"/>
        <w:rPr>
          <w:sz w:val="24"/>
          <w:szCs w:val="24"/>
        </w:rPr>
      </w:pPr>
      <w:r>
        <w:rPr>
          <w:rFonts w:hint="eastAsia"/>
          <w:sz w:val="24"/>
          <w:szCs w:val="24"/>
        </w:rPr>
        <w:t>⑵</w:t>
      </w:r>
      <w:r>
        <w:rPr>
          <w:sz w:val="24"/>
          <w:szCs w:val="24"/>
        </w:rPr>
        <w:t>　</w:t>
      </w:r>
      <w:r>
        <w:rPr>
          <w:rFonts w:hint="eastAsia"/>
          <w:sz w:val="24"/>
          <w:szCs w:val="24"/>
        </w:rPr>
        <w:t>有償で観覧又は使用に供される物品（例えば、映画フィルム、娯楽用具等）</w:t>
      </w:r>
    </w:p>
    <w:p>
      <w:pPr>
        <w:autoSpaceDE w:val="0"/>
        <w:ind w:left="450" w:leftChars="100" w:hanging="240" w:hangingChars="100"/>
        <w:rPr>
          <w:sz w:val="24"/>
          <w:szCs w:val="24"/>
        </w:rPr>
      </w:pPr>
      <w:r>
        <w:rPr>
          <w:rFonts w:hint="eastAsia"/>
          <w:sz w:val="24"/>
          <w:szCs w:val="24"/>
        </w:rPr>
        <w:t>⑶</w:t>
      </w:r>
      <w:r>
        <w:rPr>
          <w:sz w:val="24"/>
          <w:szCs w:val="24"/>
        </w:rPr>
        <w:t>　</w:t>
      </w:r>
      <w:r>
        <w:rPr>
          <w:rFonts w:hint="eastAsia"/>
          <w:sz w:val="24"/>
          <w:szCs w:val="24"/>
        </w:rPr>
        <w:t>以上に掲げるもののほか、後記９又は</w:t>
      </w:r>
      <w:r>
        <w:rPr>
          <w:sz w:val="24"/>
          <w:szCs w:val="24"/>
        </w:rPr>
        <w:t>10</w:t>
      </w:r>
      <w:r>
        <w:rPr>
          <w:rFonts w:hint="eastAsia"/>
          <w:sz w:val="24"/>
          <w:szCs w:val="24"/>
        </w:rPr>
        <w:t>の免税の対象となる物品</w:t>
      </w:r>
    </w:p>
    <w:p>
      <w:pPr>
        <w:autoSpaceDN w:val="0"/>
        <w:ind w:left="210" w:leftChars="100" w:firstLine="240" w:firstLineChars="100"/>
        <w:rPr>
          <w:sz w:val="24"/>
          <w:szCs w:val="24"/>
        </w:rPr>
      </w:pPr>
      <w:r>
        <w:rPr>
          <w:rFonts w:hint="eastAsia"/>
          <w:sz w:val="24"/>
          <w:szCs w:val="24"/>
        </w:rPr>
        <w:t>なお、建物その他の施設の建設若しくは維持に必要な材料又は展示物品その他の物品（上記⑴又は⑵に該当する物品を除く。）の維持に必要な材料のうち、セメント、釘、ボルト、接着剤、塗料、パテ、ニス、ワックス等は、上記の消費物品のうちに含まれず、展示等の承認を受けていれば使用することができる。</w:t>
      </w:r>
    </w:p>
    <w:p>
      <w:pPr>
        <w:autoSpaceDN w:val="0"/>
        <w:ind w:left="210" w:leftChars="100" w:firstLine="240" w:firstLineChars="100"/>
        <w:rPr>
          <w:sz w:val="24"/>
          <w:szCs w:val="24"/>
        </w:rPr>
      </w:pPr>
    </w:p>
    <w:p>
      <w:pPr>
        <w:rPr>
          <w:sz w:val="24"/>
          <w:szCs w:val="24"/>
        </w:rPr>
      </w:pPr>
      <w:r>
        <w:rPr>
          <w:rFonts w:hint="eastAsia"/>
          <w:sz w:val="24"/>
          <w:szCs w:val="24"/>
        </w:rPr>
        <w:t>７　展示等の承認を受けた特定の物品についての制限</w:t>
      </w:r>
    </w:p>
    <w:p>
      <w:pPr>
        <w:autoSpaceDN w:val="0"/>
        <w:ind w:left="210" w:leftChars="100" w:firstLine="240" w:firstLineChars="100"/>
        <w:rPr>
          <w:sz w:val="24"/>
          <w:szCs w:val="24"/>
        </w:rPr>
      </w:pPr>
      <w:r>
        <w:rPr>
          <w:rFonts w:hint="eastAsia"/>
          <w:sz w:val="24"/>
          <w:szCs w:val="24"/>
        </w:rPr>
        <w:t>展示等の承認を受けた物品のうち、販売品、消費物品若しくは原材料等として使用される物品又は販売、使用、消費の見込みがある物品について、貨物の使用責任者は、税関によってその蔵置場所が制限され、性質又は形状に変更が加えられる物品については使用状況の報告を求められることがあり、また、販売品については、担保の提供を求められることがある。</w:t>
      </w:r>
    </w:p>
    <w:p>
      <w:pPr>
        <w:rPr>
          <w:sz w:val="24"/>
          <w:szCs w:val="24"/>
        </w:rPr>
      </w:pPr>
    </w:p>
    <w:p>
      <w:pPr>
        <w:rPr>
          <w:sz w:val="24"/>
          <w:szCs w:val="24"/>
        </w:rPr>
      </w:pPr>
      <w:r>
        <w:rPr>
          <w:rFonts w:hint="eastAsia"/>
          <w:sz w:val="24"/>
          <w:szCs w:val="24"/>
        </w:rPr>
        <w:t>８　展示等の承認を受けた物品の事後措置</w:t>
      </w:r>
    </w:p>
    <w:p>
      <w:pPr>
        <w:autoSpaceDN w:val="0"/>
        <w:ind w:left="210" w:leftChars="100" w:firstLine="240" w:firstLineChars="100"/>
        <w:rPr>
          <w:sz w:val="24"/>
          <w:szCs w:val="24"/>
        </w:rPr>
      </w:pPr>
      <w:r>
        <w:rPr>
          <w:rFonts w:hint="eastAsia"/>
          <w:sz w:val="24"/>
          <w:szCs w:val="24"/>
        </w:rPr>
        <w:t>展示等の承認を受けた物品（展示等の承認を受けた後、輸入申告を行い輸入許可されたものを除く。）については、博覧会会場の保税展示場許可期間満了までに、次に掲げるいずれかの措置をとらなければならない。当該期間内にこれらの措置がとられないときは、協会が税関から指定された期間内に所要の措置をとることとなり、その措置がなされなければ、直ちにその物品に対する関税、内国消費税及び地方消費税が徴収され、又は当該物品が日本国の法令の規定により輸入を認められないものであるときは、その物品は、税関によって収容される。</w:t>
      </w:r>
    </w:p>
    <w:p>
      <w:pPr>
        <w:autoSpaceDE w:val="0"/>
        <w:ind w:left="450" w:leftChars="100" w:hanging="240" w:hangingChars="100"/>
        <w:rPr>
          <w:sz w:val="24"/>
          <w:szCs w:val="24"/>
        </w:rPr>
      </w:pPr>
      <w:r>
        <w:rPr>
          <w:rFonts w:hint="eastAsia"/>
          <w:sz w:val="24"/>
          <w:szCs w:val="24"/>
        </w:rPr>
        <w:t>⑴</w:t>
      </w:r>
      <w:r>
        <w:rPr>
          <w:sz w:val="24"/>
          <w:szCs w:val="24"/>
        </w:rPr>
        <w:t>　</w:t>
      </w:r>
      <w:r>
        <w:rPr>
          <w:rFonts w:hint="eastAsia"/>
          <w:sz w:val="24"/>
          <w:szCs w:val="24"/>
        </w:rPr>
        <w:t>日本国からの積戻し</w:t>
      </w:r>
    </w:p>
    <w:p>
      <w:pPr>
        <w:autoSpaceDE w:val="0"/>
        <w:ind w:left="450" w:leftChars="100" w:hanging="240" w:hangingChars="100"/>
        <w:rPr>
          <w:sz w:val="24"/>
          <w:szCs w:val="24"/>
        </w:rPr>
      </w:pPr>
      <w:r>
        <w:rPr>
          <w:rFonts w:hint="eastAsia"/>
          <w:sz w:val="24"/>
          <w:szCs w:val="24"/>
        </w:rPr>
        <w:t>⑵</w:t>
      </w:r>
      <w:r>
        <w:rPr>
          <w:sz w:val="24"/>
          <w:szCs w:val="24"/>
        </w:rPr>
        <w:t>　</w:t>
      </w:r>
      <w:r>
        <w:rPr>
          <w:rFonts w:hint="eastAsia"/>
          <w:sz w:val="24"/>
          <w:szCs w:val="24"/>
        </w:rPr>
        <w:t>日本国内で消費し、又は使用するため、関税、内国消費税及び地方消費税の納付を伴う輸入申告（免税規定に適合する場合には、関税、内国消費税及び地方消費税は免除）</w:t>
      </w:r>
    </w:p>
    <w:p>
      <w:pPr>
        <w:autoSpaceDE w:val="0"/>
        <w:ind w:left="450" w:leftChars="100" w:hanging="240" w:hangingChars="100"/>
        <w:rPr>
          <w:sz w:val="24"/>
          <w:szCs w:val="24"/>
        </w:rPr>
      </w:pPr>
      <w:r>
        <w:rPr>
          <w:rFonts w:hint="eastAsia"/>
          <w:sz w:val="24"/>
          <w:szCs w:val="24"/>
        </w:rPr>
        <w:t>⑶</w:t>
      </w:r>
      <w:r>
        <w:rPr>
          <w:sz w:val="24"/>
          <w:szCs w:val="24"/>
        </w:rPr>
        <w:t>　</w:t>
      </w:r>
      <w:r>
        <w:rPr>
          <w:rFonts w:hint="eastAsia"/>
          <w:sz w:val="24"/>
          <w:szCs w:val="24"/>
        </w:rPr>
        <w:t>日本国又は地方公共団体に無償譲渡するための輸入申告</w:t>
      </w:r>
    </w:p>
    <w:p>
      <w:pPr>
        <w:autoSpaceDE w:val="0"/>
        <w:ind w:left="450" w:leftChars="100" w:hanging="240" w:hangingChars="100"/>
        <w:rPr>
          <w:sz w:val="24"/>
          <w:szCs w:val="24"/>
        </w:rPr>
      </w:pPr>
      <w:r>
        <w:rPr>
          <w:rFonts w:hint="eastAsia"/>
          <w:sz w:val="24"/>
          <w:szCs w:val="24"/>
        </w:rPr>
        <w:t>⑷</w:t>
      </w:r>
      <w:r>
        <w:rPr>
          <w:sz w:val="24"/>
          <w:szCs w:val="24"/>
        </w:rPr>
        <w:t>　</w:t>
      </w:r>
      <w:r>
        <w:rPr>
          <w:rFonts w:hint="eastAsia"/>
          <w:sz w:val="24"/>
          <w:szCs w:val="24"/>
        </w:rPr>
        <w:t>日本国内の保税蔵置場、保税工場等他の保税地域への転送</w:t>
      </w:r>
    </w:p>
    <w:p>
      <w:pPr>
        <w:autoSpaceDN w:val="0"/>
        <w:ind w:left="210" w:leftChars="100" w:firstLine="240" w:firstLineChars="100"/>
        <w:rPr>
          <w:sz w:val="24"/>
          <w:szCs w:val="24"/>
        </w:rPr>
      </w:pPr>
      <w:r>
        <w:rPr>
          <w:rFonts w:hint="eastAsia"/>
          <w:sz w:val="24"/>
          <w:szCs w:val="24"/>
        </w:rPr>
        <w:t>なお、参加者は、税関の監督の下に自己の費用により当該物品を廃棄することができるが、税関長の承認を受けて滅却する場合を除き、その廃棄により生じた廃品又は屑は、輸入申告をして会場外へ引き取るものとし、その廃品又は屑が課税物品であるときには、その関税、内国消費税及び地方消費税を支払わなければならない。</w:t>
      </w:r>
    </w:p>
    <w:p>
      <w:pPr>
        <w:rPr>
          <w:sz w:val="24"/>
          <w:szCs w:val="24"/>
        </w:rPr>
      </w:pPr>
    </w:p>
    <w:p>
      <w:pPr>
        <w:rPr>
          <w:sz w:val="24"/>
          <w:szCs w:val="24"/>
        </w:rPr>
      </w:pPr>
      <w:r>
        <w:rPr>
          <w:rFonts w:hint="eastAsia"/>
          <w:sz w:val="24"/>
          <w:szCs w:val="24"/>
        </w:rPr>
        <w:t>Ｂ　関税、内国消費税及び地方消費税の免除</w:t>
      </w:r>
    </w:p>
    <w:p>
      <w:pPr>
        <w:rPr>
          <w:sz w:val="24"/>
          <w:szCs w:val="24"/>
        </w:rPr>
      </w:pPr>
      <w:r>
        <w:rPr>
          <w:rFonts w:hint="eastAsia"/>
          <w:sz w:val="24"/>
          <w:szCs w:val="24"/>
        </w:rPr>
        <w:t>９　無条件免税</w:t>
      </w:r>
    </w:p>
    <w:p>
      <w:pPr>
        <w:autoSpaceDN w:val="0"/>
        <w:ind w:left="210" w:leftChars="100" w:firstLine="240" w:firstLineChars="100"/>
        <w:rPr>
          <w:sz w:val="24"/>
          <w:szCs w:val="24"/>
        </w:rPr>
      </w:pPr>
      <w:r>
        <w:rPr>
          <w:rFonts w:hint="eastAsia"/>
          <w:sz w:val="24"/>
          <w:szCs w:val="24"/>
        </w:rPr>
        <w:t>参加国が発行した公式のカタログ、パンフレット、ポスターその他これらに類するもので、参加者又はその代理人によって、展示等の承認を受けて会場に入れられた後、又は会場内に入れられる前に、輸入申告がされるものは、関税、内国消費税及び地方消費税が免除される。</w:t>
      </w:r>
    </w:p>
    <w:p>
      <w:pPr>
        <w:rPr>
          <w:sz w:val="24"/>
          <w:szCs w:val="24"/>
        </w:rPr>
      </w:pPr>
    </w:p>
    <w:p>
      <w:pPr>
        <w:rPr>
          <w:sz w:val="24"/>
          <w:szCs w:val="24"/>
        </w:rPr>
      </w:pPr>
      <w:r>
        <w:rPr>
          <w:rFonts w:hint="eastAsia"/>
          <w:sz w:val="24"/>
          <w:szCs w:val="24"/>
        </w:rPr>
        <w:t>10　特定用途免税</w:t>
      </w:r>
    </w:p>
    <w:p>
      <w:pPr>
        <w:autoSpaceDN w:val="0"/>
        <w:ind w:left="210" w:leftChars="100" w:firstLine="240" w:firstLineChars="100"/>
        <w:rPr>
          <w:sz w:val="24"/>
          <w:szCs w:val="24"/>
        </w:rPr>
      </w:pPr>
      <w:r>
        <w:rPr>
          <w:rFonts w:hint="eastAsia"/>
          <w:sz w:val="24"/>
          <w:szCs w:val="24"/>
        </w:rPr>
        <w:t>次に掲げる物品で、参加者又はその代理人によって、その物品が展示等の承認を受けて会場に入れられた後、又は会場内に入れられる前に輸入申告がされ、下記の物品がそれぞれの用途のみに使用されるものは、関税、内国消費税及び地方消費税が免除される。</w:t>
      </w:r>
    </w:p>
    <w:p>
      <w:pPr>
        <w:autoSpaceDE w:val="0"/>
        <w:ind w:left="450" w:leftChars="100" w:hanging="240" w:hangingChars="100"/>
        <w:rPr>
          <w:sz w:val="24"/>
          <w:szCs w:val="24"/>
        </w:rPr>
      </w:pPr>
      <w:r>
        <w:rPr>
          <w:rFonts w:hint="eastAsia"/>
          <w:sz w:val="24"/>
          <w:szCs w:val="24"/>
        </w:rPr>
        <w:t>⑴</w:t>
      </w:r>
      <w:r>
        <w:rPr>
          <w:sz w:val="24"/>
          <w:szCs w:val="24"/>
        </w:rPr>
        <w:t>　</w:t>
      </w:r>
      <w:r>
        <w:rPr>
          <w:rFonts w:hint="eastAsia"/>
          <w:sz w:val="24"/>
          <w:szCs w:val="24"/>
        </w:rPr>
        <w:t>参加者が会場において観覧者に無償で提供するカタログ、パンフレット、ポスター、絵葉書等。ただし、その種類、数量等から見て相当と認められるものに限る。</w:t>
      </w:r>
    </w:p>
    <w:p>
      <w:pPr>
        <w:autoSpaceDE w:val="0"/>
        <w:ind w:left="450" w:leftChars="100" w:hanging="240" w:hangingChars="100"/>
        <w:rPr>
          <w:sz w:val="24"/>
          <w:szCs w:val="24"/>
        </w:rPr>
      </w:pPr>
      <w:r>
        <w:rPr>
          <w:rFonts w:hint="eastAsia"/>
          <w:sz w:val="24"/>
          <w:szCs w:val="24"/>
        </w:rPr>
        <w:t>⑵</w:t>
      </w:r>
      <w:r>
        <w:rPr>
          <w:sz w:val="24"/>
          <w:szCs w:val="24"/>
        </w:rPr>
        <w:t>　</w:t>
      </w:r>
      <w:r>
        <w:rPr>
          <w:rFonts w:hint="eastAsia"/>
          <w:sz w:val="24"/>
          <w:szCs w:val="24"/>
        </w:rPr>
        <w:t>参加者が会場において観覧者に無償で提供する記念品（例：バッジ、メダル等）及び展示物品の見本品。ただし、その種類、数量等から見て相当と認められるものに限る。</w:t>
      </w:r>
    </w:p>
    <w:p>
      <w:pPr>
        <w:autoSpaceDE w:val="0"/>
        <w:ind w:left="450" w:leftChars="100" w:hanging="240" w:hangingChars="100"/>
        <w:rPr>
          <w:sz w:val="24"/>
          <w:szCs w:val="24"/>
        </w:rPr>
      </w:pPr>
      <w:r>
        <w:rPr>
          <w:rFonts w:hint="eastAsia"/>
          <w:sz w:val="24"/>
          <w:szCs w:val="24"/>
        </w:rPr>
        <w:t>⑶</w:t>
      </w:r>
      <w:r>
        <w:rPr>
          <w:sz w:val="24"/>
          <w:szCs w:val="24"/>
        </w:rPr>
        <w:t>　</w:t>
      </w:r>
      <w:r>
        <w:rPr>
          <w:rFonts w:hint="eastAsia"/>
          <w:sz w:val="24"/>
          <w:szCs w:val="24"/>
        </w:rPr>
        <w:t>博覧会の施設の建設、維持若しくは撤去又はその運営のために博覧会の会場において消費される物品（会場に展示される機器の実演の際に消費、損壊される物品、陳列用施設の建設、装備、装飾、演出又は環境整備のために消費、損壊されるペイント、ワニス、壁紙、噴霧液、花火、種子、苗等。）。ただし、その種類、数量等から見て相当と認められるものに限る。</w:t>
      </w:r>
    </w:p>
    <w:p>
      <w:pPr>
        <w:rPr>
          <w:sz w:val="24"/>
          <w:szCs w:val="24"/>
        </w:rPr>
      </w:pPr>
    </w:p>
    <w:p>
      <w:pPr>
        <w:rPr>
          <w:sz w:val="24"/>
          <w:szCs w:val="24"/>
        </w:rPr>
      </w:pPr>
      <w:r>
        <w:rPr>
          <w:rFonts w:hint="eastAsia"/>
          <w:sz w:val="24"/>
          <w:szCs w:val="24"/>
        </w:rPr>
        <w:t>11　免税の</w:t>
      </w:r>
      <w:r>
        <w:rPr>
          <w:rFonts w:hint="eastAsia"/>
          <w:sz w:val="24"/>
          <w:szCs w:val="24"/>
          <w:lang w:eastAsia="ja-JP"/>
        </w:rPr>
        <w:t>手続</w:t>
      </w:r>
    </w:p>
    <w:p>
      <w:pPr>
        <w:autoSpaceDN w:val="0"/>
        <w:ind w:left="210" w:leftChars="100" w:firstLine="240" w:firstLineChars="100"/>
        <w:rPr>
          <w:rFonts w:hint="eastAsia"/>
          <w:sz w:val="24"/>
          <w:szCs w:val="24"/>
        </w:rPr>
      </w:pPr>
      <w:r>
        <w:rPr>
          <w:rFonts w:hint="eastAsia"/>
          <w:sz w:val="24"/>
          <w:szCs w:val="24"/>
        </w:rPr>
        <w:t xml:space="preserve">上記９又は10の規定による関税、内国消費税及び地方消費税の免除を受けようとするものは、後記32に規定する輸入申告書による手続をしなければならない。 </w:t>
      </w:r>
    </w:p>
    <w:p>
      <w:pPr>
        <w:rPr>
          <w:sz w:val="24"/>
          <w:szCs w:val="24"/>
        </w:rPr>
      </w:pPr>
    </w:p>
    <w:p>
      <w:pPr>
        <w:rPr>
          <w:sz w:val="24"/>
          <w:szCs w:val="24"/>
        </w:rPr>
      </w:pPr>
      <w:r>
        <w:rPr>
          <w:rFonts w:hint="eastAsia"/>
          <w:sz w:val="24"/>
          <w:szCs w:val="24"/>
        </w:rPr>
        <w:t>12　免税物品についての制限</w:t>
      </w:r>
    </w:p>
    <w:p>
      <w:pPr>
        <w:autoSpaceDN w:val="0"/>
        <w:ind w:left="210" w:leftChars="100" w:firstLine="240" w:firstLineChars="100"/>
        <w:rPr>
          <w:sz w:val="24"/>
          <w:szCs w:val="24"/>
        </w:rPr>
      </w:pPr>
      <w:r>
        <w:rPr>
          <w:rFonts w:hint="eastAsia"/>
          <w:sz w:val="24"/>
          <w:szCs w:val="24"/>
        </w:rPr>
        <w:t>上記10の規定による関税、内国消費税及び地方消費税の免除を受けた物品は、それぞれの免除を受けた用途以外の用途に使用してはならない。</w:t>
      </w:r>
    </w:p>
    <w:p>
      <w:pPr>
        <w:rPr>
          <w:sz w:val="24"/>
          <w:szCs w:val="24"/>
        </w:rPr>
      </w:pPr>
    </w:p>
    <w:p>
      <w:pPr>
        <w:rPr>
          <w:sz w:val="24"/>
          <w:szCs w:val="24"/>
        </w:rPr>
      </w:pPr>
      <w:r>
        <w:rPr>
          <w:rFonts w:hint="eastAsia"/>
          <w:sz w:val="24"/>
          <w:szCs w:val="24"/>
        </w:rPr>
        <w:t>13　免税物品の事後措置</w:t>
      </w:r>
    </w:p>
    <w:p>
      <w:pPr>
        <w:autoSpaceDN w:val="0"/>
        <w:ind w:left="210" w:leftChars="100" w:firstLine="240" w:firstLineChars="100"/>
        <w:rPr>
          <w:sz w:val="24"/>
          <w:szCs w:val="24"/>
        </w:rPr>
      </w:pPr>
      <w:r>
        <w:rPr>
          <w:rFonts w:hint="eastAsia"/>
          <w:sz w:val="24"/>
          <w:szCs w:val="24"/>
        </w:rPr>
        <w:t>上記10の規定による関税、内国消費税及び地方消費税の免除を受けた物品については、博覧会会場の保税展示場許可期間満了までに、次に掲げるいずれかの措置がとられなければならない。これらの措置がとられないときは、日本国法令の定めるところにより、その免除を受けた関税、内国消費税及び地方消費税が徴収される。</w:t>
      </w:r>
    </w:p>
    <w:p>
      <w:pPr>
        <w:autoSpaceDE w:val="0"/>
        <w:ind w:left="450" w:leftChars="100" w:hanging="240" w:hangingChars="100"/>
        <w:rPr>
          <w:sz w:val="24"/>
          <w:szCs w:val="24"/>
        </w:rPr>
      </w:pPr>
      <w:r>
        <w:rPr>
          <w:rFonts w:hint="eastAsia"/>
          <w:sz w:val="24"/>
          <w:szCs w:val="24"/>
        </w:rPr>
        <w:t>⑴</w:t>
      </w:r>
      <w:r>
        <w:rPr>
          <w:sz w:val="24"/>
          <w:szCs w:val="24"/>
        </w:rPr>
        <w:t>　</w:t>
      </w:r>
      <w:r>
        <w:rPr>
          <w:rFonts w:hint="eastAsia"/>
          <w:sz w:val="24"/>
          <w:szCs w:val="24"/>
        </w:rPr>
        <w:t>日本国からの再輸出</w:t>
      </w:r>
    </w:p>
    <w:p>
      <w:pPr>
        <w:autoSpaceDE w:val="0"/>
        <w:ind w:left="450" w:leftChars="100" w:hanging="240" w:hangingChars="100"/>
        <w:rPr>
          <w:sz w:val="24"/>
          <w:szCs w:val="24"/>
        </w:rPr>
      </w:pPr>
      <w:r>
        <w:rPr>
          <w:rFonts w:hint="eastAsia"/>
          <w:sz w:val="24"/>
          <w:szCs w:val="24"/>
        </w:rPr>
        <w:t>⑵</w:t>
      </w:r>
      <w:r>
        <w:rPr>
          <w:sz w:val="24"/>
          <w:szCs w:val="24"/>
        </w:rPr>
        <w:t>　</w:t>
      </w:r>
      <w:r>
        <w:rPr>
          <w:rFonts w:hint="eastAsia"/>
          <w:sz w:val="24"/>
          <w:szCs w:val="24"/>
        </w:rPr>
        <w:t>税関に届け出て、関税、内国消費税及び地方消費税の納付を伴う他用途への転用を行うこと（当該物品が輸入されたものであって、転用される用途につき免税規定の適用があるときには、関税、内国消費税及び地方消費税は免除）</w:t>
      </w:r>
    </w:p>
    <w:p>
      <w:pPr>
        <w:autoSpaceDE w:val="0"/>
        <w:ind w:left="450" w:leftChars="100" w:hanging="240" w:hangingChars="100"/>
        <w:rPr>
          <w:sz w:val="24"/>
          <w:szCs w:val="24"/>
        </w:rPr>
      </w:pPr>
      <w:r>
        <w:rPr>
          <w:rFonts w:hint="eastAsia"/>
          <w:sz w:val="24"/>
          <w:szCs w:val="24"/>
        </w:rPr>
        <w:t>⑶</w:t>
      </w:r>
      <w:r>
        <w:rPr>
          <w:sz w:val="24"/>
          <w:szCs w:val="24"/>
        </w:rPr>
        <w:t>　</w:t>
      </w:r>
      <w:r>
        <w:rPr>
          <w:rFonts w:hint="eastAsia"/>
          <w:sz w:val="24"/>
          <w:szCs w:val="24"/>
        </w:rPr>
        <w:t>日本国又は地方公共団体への無償譲渡（無償譲渡の目的等を勘案すること。）</w:t>
      </w:r>
    </w:p>
    <w:p>
      <w:pPr>
        <w:autoSpaceDN w:val="0"/>
        <w:ind w:left="210" w:leftChars="100" w:firstLine="240" w:firstLineChars="100"/>
        <w:rPr>
          <w:sz w:val="24"/>
          <w:szCs w:val="24"/>
        </w:rPr>
      </w:pPr>
      <w:r>
        <w:rPr>
          <w:rFonts w:hint="eastAsia"/>
          <w:sz w:val="24"/>
          <w:szCs w:val="24"/>
        </w:rPr>
        <w:t>なお、参加者は、税関の監督の下に自己の費用により当該物品を廃棄することができるが、この場合に生じることのある廃品又は屑は、会場外へ引き取るものとし、また、廃棄後の物品の性状によっては、関税、内国消費税及び地方消費税を支払わなければならないことがある。</w:t>
      </w:r>
    </w:p>
    <w:p>
      <w:pPr>
        <w:rPr>
          <w:sz w:val="24"/>
          <w:szCs w:val="24"/>
        </w:rPr>
      </w:pPr>
    </w:p>
    <w:p>
      <w:pPr>
        <w:rPr>
          <w:sz w:val="24"/>
          <w:szCs w:val="24"/>
        </w:rPr>
      </w:pPr>
      <w:r>
        <w:rPr>
          <w:rFonts w:hint="eastAsia"/>
          <w:sz w:val="24"/>
          <w:szCs w:val="24"/>
        </w:rPr>
        <w:t>14　その他の免税等</w:t>
      </w:r>
    </w:p>
    <w:p>
      <w:pPr>
        <w:autoSpaceDN w:val="0"/>
        <w:ind w:left="210" w:leftChars="100" w:firstLine="240" w:firstLineChars="100"/>
        <w:rPr>
          <w:sz w:val="24"/>
          <w:szCs w:val="24"/>
        </w:rPr>
      </w:pPr>
      <w:r>
        <w:rPr>
          <w:rFonts w:hint="eastAsia"/>
          <w:sz w:val="24"/>
          <w:szCs w:val="24"/>
        </w:rPr>
        <w:t>以上の展示等の承認及び免税の取扱いのほか、国内法の一般的な規定による関税、内国消費税及び地方消費税の軽減又は免除の規定があり、上記の承認及び免税の取扱いは、これらの一般的な免税規定の適用を妨げるものではない。</w:t>
      </w:r>
    </w:p>
    <w:p>
      <w:pPr>
        <w:autoSpaceDN w:val="0"/>
        <w:ind w:left="210" w:leftChars="100" w:firstLine="240" w:firstLineChars="100"/>
        <w:rPr>
          <w:sz w:val="24"/>
          <w:szCs w:val="24"/>
        </w:rPr>
      </w:pPr>
      <w:r>
        <w:rPr>
          <w:rFonts w:hint="eastAsia"/>
          <w:sz w:val="24"/>
          <w:szCs w:val="24"/>
        </w:rPr>
        <w:t>一般的な免税規定のうち博覧会関係者の参考となると思われるものは、次のとおりである。</w:t>
      </w:r>
    </w:p>
    <w:p>
      <w:pPr>
        <w:autoSpaceDE w:val="0"/>
        <w:ind w:left="450" w:leftChars="100" w:hanging="240" w:hangingChars="100"/>
        <w:rPr>
          <w:sz w:val="24"/>
          <w:szCs w:val="24"/>
        </w:rPr>
      </w:pPr>
      <w:r>
        <w:rPr>
          <w:rFonts w:hint="eastAsia"/>
          <w:sz w:val="24"/>
          <w:szCs w:val="24"/>
        </w:rPr>
        <w:t>⑴</w:t>
      </w:r>
      <w:r>
        <w:rPr>
          <w:sz w:val="24"/>
          <w:szCs w:val="24"/>
        </w:rPr>
        <w:t>　</w:t>
      </w:r>
      <w:r>
        <w:rPr>
          <w:rFonts w:hint="eastAsia"/>
          <w:sz w:val="24"/>
          <w:szCs w:val="24"/>
        </w:rPr>
        <w:t>次に掲げる物品は、輸入後なんらの条件も付されずに関税、内国消費税及び地方消費税（これらのうち⒡については、内国消費税が免除されない場合がある。）が免除される。</w:t>
      </w:r>
    </w:p>
    <w:p>
      <w:pPr>
        <w:autoSpaceDE w:val="0"/>
        <w:ind w:left="660" w:leftChars="200" w:hanging="240" w:hangingChars="100"/>
        <w:rPr>
          <w:sz w:val="24"/>
          <w:szCs w:val="24"/>
        </w:rPr>
      </w:pPr>
      <w:r>
        <w:rPr>
          <w:rFonts w:hint="eastAsia"/>
          <w:sz w:val="24"/>
          <w:szCs w:val="24"/>
        </w:rPr>
        <w:t>⒜</w:t>
      </w:r>
      <w:r>
        <w:rPr>
          <w:sz w:val="24"/>
          <w:szCs w:val="24"/>
        </w:rPr>
        <w:t>　</w:t>
      </w:r>
      <w:r>
        <w:rPr>
          <w:rFonts w:hint="eastAsia"/>
          <w:sz w:val="24"/>
          <w:szCs w:val="24"/>
        </w:rPr>
        <w:t>天皇及び内廷にある皇族の用に供される物品</w:t>
      </w:r>
    </w:p>
    <w:p>
      <w:pPr>
        <w:autoSpaceDE w:val="0"/>
        <w:ind w:left="660" w:leftChars="200" w:hanging="240" w:hangingChars="100"/>
        <w:rPr>
          <w:sz w:val="24"/>
          <w:szCs w:val="24"/>
        </w:rPr>
      </w:pPr>
      <w:r>
        <w:rPr>
          <w:rFonts w:hint="eastAsia"/>
          <w:sz w:val="24"/>
          <w:szCs w:val="24"/>
        </w:rPr>
        <w:t>⒝</w:t>
      </w:r>
      <w:r>
        <w:rPr>
          <w:sz w:val="24"/>
          <w:szCs w:val="24"/>
        </w:rPr>
        <w:t>　</w:t>
      </w:r>
      <w:r>
        <w:rPr>
          <w:rFonts w:hint="eastAsia"/>
          <w:sz w:val="24"/>
          <w:szCs w:val="24"/>
        </w:rPr>
        <w:t>日本国に来遊する外国の元首若しくはその家族又はこれらの者の随員に属する物品</w:t>
      </w:r>
    </w:p>
    <w:p>
      <w:pPr>
        <w:autoSpaceDE w:val="0"/>
        <w:ind w:left="660" w:leftChars="200" w:hanging="240" w:hangingChars="100"/>
        <w:rPr>
          <w:sz w:val="24"/>
          <w:szCs w:val="24"/>
        </w:rPr>
      </w:pPr>
      <w:r>
        <w:rPr>
          <w:rFonts w:hint="eastAsia"/>
          <w:sz w:val="24"/>
          <w:szCs w:val="24"/>
        </w:rPr>
        <w:t>⒞</w:t>
      </w:r>
      <w:r>
        <w:rPr>
          <w:sz w:val="24"/>
          <w:szCs w:val="24"/>
        </w:rPr>
        <w:t>　</w:t>
      </w:r>
      <w:r>
        <w:rPr>
          <w:rFonts w:hint="eastAsia"/>
          <w:sz w:val="24"/>
          <w:szCs w:val="24"/>
        </w:rPr>
        <w:t>外国若しくはその地方公共団体、国際機関又は財務大臣が指定する団体若しくは基金その他これらに準ずるものから日本国に居住する者に贈与される勲章、賞はいその他これらに準ずる表彰品及び記章</w:t>
      </w:r>
    </w:p>
    <w:p>
      <w:pPr>
        <w:autoSpaceDE w:val="0"/>
        <w:ind w:left="660" w:leftChars="200" w:hanging="240" w:hangingChars="100"/>
        <w:rPr>
          <w:sz w:val="24"/>
          <w:szCs w:val="24"/>
        </w:rPr>
      </w:pPr>
      <w:r>
        <w:rPr>
          <w:rFonts w:hint="eastAsia"/>
          <w:sz w:val="24"/>
          <w:szCs w:val="24"/>
        </w:rPr>
        <w:t>⒟</w:t>
      </w:r>
      <w:r>
        <w:rPr>
          <w:sz w:val="24"/>
          <w:szCs w:val="24"/>
        </w:rPr>
        <w:t>　</w:t>
      </w:r>
      <w:r>
        <w:rPr>
          <w:rFonts w:hint="eastAsia"/>
          <w:sz w:val="24"/>
          <w:szCs w:val="24"/>
        </w:rPr>
        <w:t>国際連合又はその専門機関から寄贈された教育用又は宣伝用の物品及びこれらの機関によって製作された教育的、科学的又は文化的なフィルム、スライド、録音物その他これらに類する物品</w:t>
      </w:r>
    </w:p>
    <w:p>
      <w:pPr>
        <w:autoSpaceDE w:val="0"/>
        <w:ind w:left="660" w:leftChars="200" w:hanging="240" w:hangingChars="100"/>
        <w:rPr>
          <w:sz w:val="24"/>
          <w:szCs w:val="24"/>
        </w:rPr>
      </w:pPr>
      <w:r>
        <w:rPr>
          <w:rFonts w:hint="eastAsia"/>
          <w:sz w:val="24"/>
          <w:szCs w:val="24"/>
        </w:rPr>
        <w:t>⒠</w:t>
      </w:r>
      <w:r>
        <w:rPr>
          <w:sz w:val="24"/>
          <w:szCs w:val="24"/>
        </w:rPr>
        <w:t>　</w:t>
      </w:r>
      <w:r>
        <w:rPr>
          <w:rFonts w:hint="eastAsia"/>
          <w:sz w:val="24"/>
          <w:szCs w:val="24"/>
        </w:rPr>
        <w:t>記録文書その他の書類</w:t>
      </w:r>
    </w:p>
    <w:p>
      <w:pPr>
        <w:autoSpaceDE w:val="0"/>
        <w:ind w:left="660" w:leftChars="200" w:hanging="240" w:hangingChars="100"/>
        <w:rPr>
          <w:sz w:val="24"/>
          <w:szCs w:val="24"/>
        </w:rPr>
      </w:pPr>
      <w:r>
        <w:rPr>
          <w:rFonts w:hint="eastAsia"/>
          <w:sz w:val="24"/>
          <w:szCs w:val="24"/>
        </w:rPr>
        <w:t>⒡</w:t>
      </w:r>
      <w:r>
        <w:rPr>
          <w:sz w:val="24"/>
          <w:szCs w:val="24"/>
        </w:rPr>
        <w:t>　</w:t>
      </w:r>
      <w:r>
        <w:rPr>
          <w:rFonts w:hint="eastAsia"/>
          <w:sz w:val="24"/>
          <w:szCs w:val="24"/>
        </w:rPr>
        <w:t>注文の取集めのための見本。ただし、見本用にのみ適すると認められるもの又は著しく価額の低いものに限る。</w:t>
      </w:r>
    </w:p>
    <w:p>
      <w:pPr>
        <w:autoSpaceDE w:val="0"/>
        <w:ind w:left="660" w:leftChars="200" w:hanging="240" w:hangingChars="100"/>
        <w:rPr>
          <w:sz w:val="24"/>
          <w:szCs w:val="24"/>
        </w:rPr>
      </w:pPr>
      <w:r>
        <w:rPr>
          <w:rFonts w:hint="eastAsia"/>
          <w:sz w:val="24"/>
          <w:szCs w:val="24"/>
        </w:rPr>
        <w:t>⒢</w:t>
      </w:r>
      <w:r>
        <w:rPr>
          <w:sz w:val="24"/>
          <w:szCs w:val="24"/>
        </w:rPr>
        <w:t>　</w:t>
      </w:r>
      <w:r>
        <w:rPr>
          <w:rFonts w:hint="eastAsia"/>
          <w:sz w:val="24"/>
          <w:szCs w:val="24"/>
        </w:rPr>
        <w:t>引越し以外の目的で日本国に一時入国する者がその入国の際に携帯して輸入し、又は所定の手続に従って別送して輸入する物品（自動車、船舶及び航空機を除く。）のうち個人的な使用に供するもの及び職業上必要な器具でその入国の理由、滞在の期間、職業等を勘案して税関で適当と認められるもの</w:t>
      </w:r>
    </w:p>
    <w:p>
      <w:pPr>
        <w:autoSpaceDE w:val="0"/>
        <w:ind w:left="660" w:leftChars="200" w:hanging="240" w:hangingChars="100"/>
        <w:rPr>
          <w:sz w:val="24"/>
          <w:szCs w:val="24"/>
        </w:rPr>
      </w:pPr>
      <w:r>
        <w:rPr>
          <w:rFonts w:hint="eastAsia"/>
          <w:sz w:val="24"/>
          <w:szCs w:val="24"/>
        </w:rPr>
        <w:t>⒣</w:t>
      </w:r>
      <w:r>
        <w:rPr>
          <w:sz w:val="24"/>
          <w:szCs w:val="24"/>
        </w:rPr>
        <w:t>　</w:t>
      </w:r>
      <w:r>
        <w:rPr>
          <w:rFonts w:hint="eastAsia"/>
          <w:sz w:val="24"/>
          <w:szCs w:val="24"/>
        </w:rPr>
        <w:t>身体障害者用に特に製作された器具その他これに類する物品で、政令で定めるもの</w:t>
      </w:r>
    </w:p>
    <w:p>
      <w:pPr>
        <w:autoSpaceDE w:val="0"/>
        <w:ind w:left="450" w:leftChars="100" w:hanging="240" w:hangingChars="100"/>
        <w:rPr>
          <w:sz w:val="24"/>
          <w:szCs w:val="24"/>
        </w:rPr>
      </w:pPr>
      <w:r>
        <w:rPr>
          <w:rFonts w:hint="eastAsia"/>
          <w:sz w:val="24"/>
          <w:szCs w:val="24"/>
        </w:rPr>
        <w:t>⑵</w:t>
      </w:r>
      <w:r>
        <w:rPr>
          <w:sz w:val="24"/>
          <w:szCs w:val="24"/>
        </w:rPr>
        <w:t>　</w:t>
      </w:r>
      <w:r>
        <w:rPr>
          <w:rFonts w:hint="eastAsia"/>
          <w:sz w:val="24"/>
          <w:szCs w:val="24"/>
        </w:rPr>
        <w:t>次に掲げる物品は、輸入後その免税を受けた用途に引き続き使用することを条件として、関税、内国消費税及び地方消費税（これらのうち⒠及び⒡については、関税のみ）が免除される。</w:t>
      </w:r>
    </w:p>
    <w:p>
      <w:pPr>
        <w:autoSpaceDE w:val="0"/>
        <w:ind w:left="660" w:leftChars="200" w:hanging="240" w:hangingChars="100"/>
        <w:rPr>
          <w:sz w:val="24"/>
          <w:szCs w:val="24"/>
        </w:rPr>
      </w:pPr>
      <w:r>
        <w:rPr>
          <w:rFonts w:hint="eastAsia"/>
          <w:sz w:val="24"/>
          <w:szCs w:val="24"/>
        </w:rPr>
        <w:t>⒜</w:t>
      </w:r>
      <w:r>
        <w:rPr>
          <w:sz w:val="24"/>
          <w:szCs w:val="24"/>
        </w:rPr>
        <w:t>　</w:t>
      </w:r>
      <w:r>
        <w:rPr>
          <w:rFonts w:hint="eastAsia"/>
          <w:sz w:val="24"/>
          <w:szCs w:val="24"/>
        </w:rPr>
        <w:t>国若しくは地方公共団体が経営する学校、博物館、物品陳列所、研究所、試験所その他これらに類する施設又はこれらの団体以外のものが経営するこれらの施設のうち政令で定めるものに陳列する標本若しくは参考品又はこれらの施設において使用する学術研究用品（新規の発明に係るもの又は日本国において製作することが困難と認められるものに限る。）若しくは教育用のフィルム（撮影済みのものに限る。）、スライド、レコード、テープ（録音済みのものに限る。）その他これらに類する物品</w:t>
      </w:r>
    </w:p>
    <w:p>
      <w:pPr>
        <w:autoSpaceDE w:val="0"/>
        <w:ind w:left="660" w:leftChars="200" w:hanging="240" w:hangingChars="100"/>
        <w:rPr>
          <w:sz w:val="24"/>
          <w:szCs w:val="24"/>
        </w:rPr>
      </w:pPr>
      <w:r>
        <w:rPr>
          <w:rFonts w:hint="eastAsia"/>
          <w:sz w:val="24"/>
          <w:szCs w:val="24"/>
        </w:rPr>
        <w:t>⒝</w:t>
      </w:r>
      <w:r>
        <w:rPr>
          <w:sz w:val="24"/>
          <w:szCs w:val="24"/>
        </w:rPr>
        <w:t>　</w:t>
      </w:r>
      <w:r>
        <w:rPr>
          <w:rFonts w:hint="eastAsia"/>
          <w:sz w:val="24"/>
          <w:szCs w:val="24"/>
        </w:rPr>
        <w:t>学術研究又は教育のため⒜に掲げる施設に寄贈された物品</w:t>
      </w:r>
    </w:p>
    <w:p>
      <w:pPr>
        <w:autoSpaceDE w:val="0"/>
        <w:ind w:left="660" w:leftChars="200" w:hanging="240" w:hangingChars="100"/>
        <w:rPr>
          <w:sz w:val="24"/>
          <w:szCs w:val="24"/>
        </w:rPr>
      </w:pPr>
      <w:r>
        <w:rPr>
          <w:rFonts w:hint="eastAsia"/>
          <w:sz w:val="24"/>
          <w:szCs w:val="24"/>
        </w:rPr>
        <w:t>⒞</w:t>
      </w:r>
      <w:r>
        <w:rPr>
          <w:sz w:val="24"/>
          <w:szCs w:val="24"/>
        </w:rPr>
        <w:t>　</w:t>
      </w:r>
      <w:r>
        <w:rPr>
          <w:rFonts w:hint="eastAsia"/>
          <w:sz w:val="24"/>
          <w:szCs w:val="24"/>
        </w:rPr>
        <w:t xml:space="preserve">慈善又は救じゅつのために寄贈された給与品及び救護施設又は養老施設その他の社会福祉事業を行う施設に寄贈された給与品以外の物品で、これらの施設において直接社会福祉の用に供するものと認められるもの </w:t>
      </w:r>
    </w:p>
    <w:p>
      <w:pPr>
        <w:autoSpaceDE w:val="0"/>
        <w:ind w:left="660" w:leftChars="200" w:hanging="240" w:hangingChars="100"/>
        <w:rPr>
          <w:sz w:val="24"/>
          <w:szCs w:val="24"/>
        </w:rPr>
      </w:pPr>
      <w:r>
        <w:rPr>
          <w:rFonts w:hint="eastAsia"/>
          <w:sz w:val="24"/>
          <w:szCs w:val="24"/>
        </w:rPr>
        <w:t>⒟</w:t>
      </w:r>
      <w:r>
        <w:rPr>
          <w:sz w:val="24"/>
          <w:szCs w:val="24"/>
        </w:rPr>
        <w:t>　</w:t>
      </w:r>
      <w:r>
        <w:rPr>
          <w:rFonts w:hint="eastAsia"/>
          <w:sz w:val="24"/>
          <w:szCs w:val="24"/>
        </w:rPr>
        <w:t>国際親善のため、国又は地方公共団体にその用に供するものとして寄贈される物品</w:t>
      </w:r>
    </w:p>
    <w:p>
      <w:pPr>
        <w:autoSpaceDE w:val="0"/>
        <w:ind w:left="660" w:leftChars="200" w:hanging="240" w:hangingChars="100"/>
        <w:rPr>
          <w:sz w:val="24"/>
          <w:szCs w:val="24"/>
        </w:rPr>
      </w:pPr>
      <w:r>
        <w:rPr>
          <w:rFonts w:hint="eastAsia"/>
          <w:sz w:val="24"/>
          <w:szCs w:val="24"/>
        </w:rPr>
        <w:t>⒠</w:t>
      </w:r>
      <w:r>
        <w:rPr>
          <w:sz w:val="24"/>
          <w:szCs w:val="24"/>
        </w:rPr>
        <w:t>　</w:t>
      </w:r>
      <w:r>
        <w:rPr>
          <w:rFonts w:hint="eastAsia"/>
          <w:sz w:val="24"/>
          <w:szCs w:val="24"/>
        </w:rPr>
        <w:t>儀式又は礼拝の用に直接供するため宗教団体に寄贈された物品で財務省令で定めるもの</w:t>
      </w:r>
    </w:p>
    <w:p>
      <w:pPr>
        <w:autoSpaceDE w:val="0"/>
        <w:ind w:left="660" w:leftChars="200" w:hanging="240" w:hangingChars="100"/>
        <w:rPr>
          <w:sz w:val="24"/>
          <w:szCs w:val="24"/>
        </w:rPr>
      </w:pPr>
      <w:r>
        <w:rPr>
          <w:rFonts w:hint="eastAsia"/>
          <w:sz w:val="24"/>
          <w:szCs w:val="24"/>
        </w:rPr>
        <w:t>⒡</w:t>
      </w:r>
      <w:r>
        <w:rPr>
          <w:sz w:val="24"/>
          <w:szCs w:val="24"/>
        </w:rPr>
        <w:t>　</w:t>
      </w:r>
      <w:r>
        <w:rPr>
          <w:rFonts w:hint="eastAsia"/>
          <w:sz w:val="24"/>
          <w:szCs w:val="24"/>
        </w:rPr>
        <w:t>赤十字国際機関又は外国赤十字社から日本赤十字社に寄贈された機械及び器具で、日本赤十字社が直接医療用に使用するものと認められるもの</w:t>
      </w:r>
    </w:p>
    <w:p>
      <w:pPr>
        <w:autoSpaceDE w:val="0"/>
        <w:ind w:left="450" w:leftChars="100" w:hanging="240" w:hangingChars="100"/>
        <w:rPr>
          <w:sz w:val="24"/>
          <w:szCs w:val="24"/>
        </w:rPr>
      </w:pPr>
      <w:r>
        <w:rPr>
          <w:rFonts w:hint="eastAsia"/>
          <w:sz w:val="24"/>
          <w:szCs w:val="24"/>
        </w:rPr>
        <w:t>⑶</w:t>
      </w:r>
      <w:r>
        <w:rPr>
          <w:sz w:val="24"/>
          <w:szCs w:val="24"/>
        </w:rPr>
        <w:t>　</w:t>
      </w:r>
      <w:r>
        <w:rPr>
          <w:rFonts w:hint="eastAsia"/>
          <w:sz w:val="24"/>
          <w:szCs w:val="24"/>
        </w:rPr>
        <w:t>次に掲げる物品は、輸入の許可の日から１年（やむをえない理由がある場合には、期間の延長が認められる。）以内に再輸出することを条件として、一時免税輸入が認められる。</w:t>
      </w:r>
    </w:p>
    <w:p>
      <w:pPr>
        <w:autoSpaceDN w:val="0"/>
        <w:ind w:left="420" w:leftChars="200" w:firstLine="240" w:firstLineChars="100"/>
        <w:rPr>
          <w:sz w:val="24"/>
          <w:szCs w:val="24"/>
        </w:rPr>
      </w:pPr>
      <w:r>
        <w:rPr>
          <w:rFonts w:hint="eastAsia"/>
          <w:sz w:val="24"/>
          <w:szCs w:val="24"/>
        </w:rPr>
        <w:t>なお、この場合には、担保の提供を求められることがある。</w:t>
      </w:r>
    </w:p>
    <w:p>
      <w:pPr>
        <w:autoSpaceDE w:val="0"/>
        <w:ind w:left="660" w:leftChars="200" w:hanging="240" w:hangingChars="100"/>
        <w:rPr>
          <w:sz w:val="24"/>
          <w:szCs w:val="24"/>
        </w:rPr>
      </w:pPr>
      <w:r>
        <w:rPr>
          <w:rFonts w:hint="eastAsia"/>
          <w:sz w:val="24"/>
          <w:szCs w:val="24"/>
        </w:rPr>
        <w:t>⒜</w:t>
      </w:r>
      <w:r>
        <w:rPr>
          <w:sz w:val="24"/>
          <w:szCs w:val="24"/>
        </w:rPr>
        <w:t>　</w:t>
      </w:r>
      <w:r>
        <w:rPr>
          <w:rFonts w:hint="eastAsia"/>
          <w:sz w:val="24"/>
          <w:szCs w:val="24"/>
        </w:rPr>
        <w:t>加工される貨物又は加工材料となる貨物で、政令で定めるもの（報道関係者等が大量に輸入する生フィルム等は、これらに該当する。）</w:t>
      </w:r>
    </w:p>
    <w:p>
      <w:pPr>
        <w:autoSpaceDE w:val="0"/>
        <w:ind w:left="660" w:leftChars="200" w:hanging="240" w:hangingChars="100"/>
        <w:rPr>
          <w:sz w:val="24"/>
          <w:szCs w:val="24"/>
        </w:rPr>
      </w:pPr>
      <w:r>
        <w:rPr>
          <w:rFonts w:hint="eastAsia"/>
          <w:sz w:val="24"/>
          <w:szCs w:val="24"/>
        </w:rPr>
        <w:t>⒝</w:t>
      </w:r>
      <w:r>
        <w:rPr>
          <w:sz w:val="24"/>
          <w:szCs w:val="24"/>
        </w:rPr>
        <w:t>　</w:t>
      </w:r>
      <w:r>
        <w:rPr>
          <w:rFonts w:hint="eastAsia"/>
          <w:sz w:val="24"/>
          <w:szCs w:val="24"/>
        </w:rPr>
        <w:t>輸入貨物の容器で政令で定めるもの</w:t>
      </w:r>
    </w:p>
    <w:p>
      <w:pPr>
        <w:autoSpaceDE w:val="0"/>
        <w:ind w:left="660" w:leftChars="200" w:hanging="240" w:hangingChars="100"/>
        <w:rPr>
          <w:sz w:val="24"/>
          <w:szCs w:val="24"/>
        </w:rPr>
      </w:pPr>
      <w:r>
        <w:rPr>
          <w:rFonts w:hint="eastAsia"/>
          <w:sz w:val="24"/>
          <w:szCs w:val="24"/>
        </w:rPr>
        <w:t>⒞</w:t>
      </w:r>
      <w:r>
        <w:rPr>
          <w:sz w:val="24"/>
          <w:szCs w:val="24"/>
        </w:rPr>
        <w:t>　</w:t>
      </w:r>
      <w:r>
        <w:rPr>
          <w:rFonts w:hint="eastAsia"/>
          <w:sz w:val="24"/>
          <w:szCs w:val="24"/>
        </w:rPr>
        <w:t>輸出貨物の容器として使用される貨物で政令で定めるもの</w:t>
      </w:r>
    </w:p>
    <w:p>
      <w:pPr>
        <w:autoSpaceDE w:val="0"/>
        <w:ind w:left="660" w:leftChars="200" w:hanging="240" w:hangingChars="100"/>
        <w:rPr>
          <w:sz w:val="24"/>
          <w:szCs w:val="24"/>
        </w:rPr>
      </w:pPr>
      <w:r>
        <w:rPr>
          <w:rFonts w:hint="eastAsia"/>
          <w:sz w:val="24"/>
          <w:szCs w:val="24"/>
        </w:rPr>
        <w:t>⒟</w:t>
      </w:r>
      <w:r>
        <w:rPr>
          <w:sz w:val="24"/>
          <w:szCs w:val="24"/>
        </w:rPr>
        <w:t>　</w:t>
      </w:r>
      <w:r>
        <w:rPr>
          <w:rFonts w:hint="eastAsia"/>
          <w:sz w:val="24"/>
          <w:szCs w:val="24"/>
        </w:rPr>
        <w:t>学術研究用品</w:t>
      </w:r>
    </w:p>
    <w:p>
      <w:pPr>
        <w:autoSpaceDE w:val="0"/>
        <w:ind w:left="660" w:leftChars="200" w:hanging="240" w:hangingChars="100"/>
        <w:rPr>
          <w:sz w:val="24"/>
          <w:szCs w:val="24"/>
        </w:rPr>
      </w:pPr>
      <w:r>
        <w:rPr>
          <w:rFonts w:hint="eastAsia"/>
          <w:sz w:val="24"/>
          <w:szCs w:val="24"/>
        </w:rPr>
        <w:t>⒠</w:t>
      </w:r>
      <w:r>
        <w:rPr>
          <w:sz w:val="24"/>
          <w:szCs w:val="24"/>
        </w:rPr>
        <w:t>　</w:t>
      </w:r>
      <w:r>
        <w:rPr>
          <w:rFonts w:hint="eastAsia"/>
          <w:sz w:val="24"/>
          <w:szCs w:val="24"/>
        </w:rPr>
        <w:t>試験品</w:t>
      </w:r>
    </w:p>
    <w:p>
      <w:pPr>
        <w:autoSpaceDE w:val="0"/>
        <w:ind w:left="660" w:leftChars="200" w:hanging="240" w:hangingChars="100"/>
        <w:rPr>
          <w:sz w:val="24"/>
          <w:szCs w:val="24"/>
        </w:rPr>
      </w:pPr>
      <w:r>
        <w:rPr>
          <w:rFonts w:hint="eastAsia"/>
          <w:sz w:val="24"/>
          <w:szCs w:val="24"/>
        </w:rPr>
        <w:t>⒡</w:t>
      </w:r>
      <w:r>
        <w:rPr>
          <w:sz w:val="24"/>
          <w:szCs w:val="24"/>
        </w:rPr>
        <w:t>　</w:t>
      </w:r>
      <w:r>
        <w:rPr>
          <w:rFonts w:hint="eastAsia"/>
          <w:sz w:val="24"/>
          <w:szCs w:val="24"/>
        </w:rPr>
        <w:t>貨物を輸出し、又は輸入する者がその輸出又は輸入に係る貨物の性能を試験し、又は当該貨物の品質を検査するため使用する機器</w:t>
      </w:r>
    </w:p>
    <w:p>
      <w:pPr>
        <w:autoSpaceDE w:val="0"/>
        <w:ind w:left="660" w:leftChars="200" w:hanging="240" w:hangingChars="100"/>
        <w:rPr>
          <w:sz w:val="24"/>
          <w:szCs w:val="24"/>
        </w:rPr>
      </w:pPr>
      <w:r>
        <w:rPr>
          <w:rFonts w:hint="eastAsia"/>
          <w:sz w:val="24"/>
          <w:szCs w:val="24"/>
        </w:rPr>
        <w:t>⒢</w:t>
      </w:r>
      <w:r>
        <w:rPr>
          <w:sz w:val="24"/>
          <w:szCs w:val="24"/>
        </w:rPr>
        <w:t>　</w:t>
      </w:r>
      <w:r>
        <w:rPr>
          <w:rFonts w:hint="eastAsia"/>
          <w:sz w:val="24"/>
          <w:szCs w:val="24"/>
        </w:rPr>
        <w:t>注文の取集め若しくは製作のための見本又はこれに代わる用途のみを有する写真、フィルム、模型その他これらに類するもの</w:t>
      </w:r>
    </w:p>
    <w:p>
      <w:pPr>
        <w:autoSpaceDE w:val="0"/>
        <w:ind w:left="660" w:leftChars="200" w:hanging="240" w:hangingChars="100"/>
        <w:rPr>
          <w:sz w:val="24"/>
          <w:szCs w:val="24"/>
        </w:rPr>
      </w:pPr>
      <w:r>
        <w:rPr>
          <w:rFonts w:hint="eastAsia"/>
          <w:sz w:val="24"/>
          <w:szCs w:val="24"/>
        </w:rPr>
        <w:t>⒣</w:t>
      </w:r>
      <w:r>
        <w:rPr>
          <w:sz w:val="24"/>
          <w:szCs w:val="24"/>
        </w:rPr>
        <w:t>　</w:t>
      </w:r>
      <w:r>
        <w:rPr>
          <w:rFonts w:hint="eastAsia"/>
          <w:sz w:val="24"/>
          <w:szCs w:val="24"/>
        </w:rPr>
        <w:t>国際的な運動競技会、国際会議その他これらに類するものにおいて使用される物品</w:t>
      </w:r>
    </w:p>
    <w:p>
      <w:pPr>
        <w:autoSpaceDE w:val="0"/>
        <w:ind w:left="660" w:leftChars="200" w:hanging="240" w:hangingChars="100"/>
        <w:rPr>
          <w:sz w:val="24"/>
          <w:szCs w:val="24"/>
        </w:rPr>
      </w:pPr>
      <w:r>
        <w:rPr>
          <w:rFonts w:hint="eastAsia"/>
          <w:sz w:val="24"/>
          <w:szCs w:val="24"/>
        </w:rPr>
        <w:t>⒤</w:t>
      </w:r>
      <w:r>
        <w:rPr>
          <w:sz w:val="24"/>
          <w:szCs w:val="24"/>
        </w:rPr>
        <w:t>　</w:t>
      </w:r>
      <w:r>
        <w:rPr>
          <w:rFonts w:hint="eastAsia"/>
          <w:sz w:val="24"/>
          <w:szCs w:val="24"/>
        </w:rPr>
        <w:t>日本国に入国する巡回興行者の興行用物品並びに日本国に入国する映画制作者の映画撮影用の機械及び器具</w:t>
      </w:r>
    </w:p>
    <w:p>
      <w:pPr>
        <w:autoSpaceDE w:val="0"/>
        <w:ind w:left="660" w:leftChars="200" w:hanging="240" w:hangingChars="100"/>
        <w:rPr>
          <w:sz w:val="24"/>
          <w:szCs w:val="24"/>
        </w:rPr>
      </w:pPr>
      <w:r>
        <w:rPr>
          <w:rFonts w:hint="eastAsia"/>
          <w:sz w:val="24"/>
          <w:szCs w:val="24"/>
        </w:rPr>
        <w:t>⒥</w:t>
      </w:r>
      <w:r>
        <w:rPr>
          <w:sz w:val="24"/>
          <w:szCs w:val="24"/>
        </w:rPr>
        <w:t>　</w:t>
      </w:r>
      <w:r>
        <w:rPr>
          <w:rFonts w:hint="eastAsia"/>
          <w:sz w:val="24"/>
          <w:szCs w:val="24"/>
        </w:rPr>
        <w:t>博覧会、展覧会、共進会、品評会その他これらに類するものに出品するための物品</w:t>
      </w:r>
    </w:p>
    <w:p>
      <w:pPr>
        <w:autoSpaceDE w:val="0"/>
        <w:ind w:left="660" w:leftChars="200" w:hanging="240" w:hangingChars="100"/>
        <w:rPr>
          <w:sz w:val="24"/>
          <w:szCs w:val="24"/>
        </w:rPr>
      </w:pPr>
      <w:r>
        <w:rPr>
          <w:rFonts w:hint="eastAsia"/>
          <w:sz w:val="24"/>
          <w:szCs w:val="24"/>
        </w:rPr>
        <w:t>⒦</w:t>
      </w:r>
      <w:r>
        <w:rPr>
          <w:sz w:val="24"/>
          <w:szCs w:val="24"/>
        </w:rPr>
        <w:t>　</w:t>
      </w:r>
      <w:r>
        <w:rPr>
          <w:rFonts w:hint="eastAsia"/>
          <w:sz w:val="24"/>
          <w:szCs w:val="24"/>
        </w:rPr>
        <w:t>引越し以外の目的で日本国に一時入国する者がその個人的な使用に供</w:t>
      </w:r>
    </w:p>
    <w:p>
      <w:pPr>
        <w:autoSpaceDE w:val="0"/>
        <w:ind w:left="660" w:leftChars="200" w:hanging="240" w:hangingChars="100"/>
        <w:rPr>
          <w:sz w:val="24"/>
          <w:szCs w:val="24"/>
        </w:rPr>
      </w:pPr>
      <w:r>
        <w:rPr>
          <w:rFonts w:hint="eastAsia"/>
          <w:sz w:val="24"/>
          <w:szCs w:val="24"/>
        </w:rPr>
        <w:t>するため、その入国の際に携帯して輸入し、又は所定の</w:t>
      </w:r>
      <w:r>
        <w:rPr>
          <w:rFonts w:hint="eastAsia"/>
          <w:sz w:val="24"/>
          <w:szCs w:val="24"/>
          <w:lang w:eastAsia="ja-JP"/>
        </w:rPr>
        <w:t>手続</w:t>
      </w:r>
      <w:r>
        <w:rPr>
          <w:rFonts w:hint="eastAsia"/>
          <w:sz w:val="24"/>
          <w:szCs w:val="24"/>
        </w:rPr>
        <w:t>に従って別送して輸入する自動車、船舶、航空機その他当該入国者の日本国における滞在の期間等を勘案して税関が適当と認める物品</w:t>
      </w:r>
    </w:p>
    <w:p>
      <w:pPr>
        <w:autoSpaceDE w:val="0"/>
        <w:ind w:left="660" w:leftChars="200" w:hanging="240" w:hangingChars="100"/>
        <w:rPr>
          <w:sz w:val="24"/>
          <w:szCs w:val="24"/>
        </w:rPr>
      </w:pPr>
      <w:r>
        <w:rPr>
          <w:rFonts w:hint="eastAsia"/>
          <w:sz w:val="24"/>
          <w:szCs w:val="24"/>
        </w:rPr>
        <w:t>⒧</w:t>
      </w:r>
      <w:r>
        <w:rPr>
          <w:sz w:val="24"/>
          <w:szCs w:val="24"/>
        </w:rPr>
        <w:t>　</w:t>
      </w:r>
      <w:r>
        <w:rPr>
          <w:rFonts w:hint="eastAsia"/>
          <w:sz w:val="24"/>
          <w:szCs w:val="24"/>
        </w:rPr>
        <w:t>商品の見本及び広告資料の輸入を容易にするための国際条約第３条（見本の一時的免税輸入）の規定に該当して輸入される見本及び同条約第５条（広告用フィルムの一時的免税輸入）の規定に該当して輸入される広告用フィルム</w:t>
      </w:r>
    </w:p>
    <w:p>
      <w:pPr>
        <w:autoSpaceDE w:val="0"/>
        <w:ind w:left="660" w:leftChars="200" w:hanging="240" w:hangingChars="100"/>
        <w:rPr>
          <w:sz w:val="24"/>
          <w:szCs w:val="24"/>
        </w:rPr>
      </w:pPr>
      <w:r>
        <w:rPr>
          <w:rFonts w:hint="eastAsia"/>
          <w:sz w:val="24"/>
          <w:szCs w:val="24"/>
        </w:rPr>
        <w:t>⒨</w:t>
      </w:r>
      <w:r>
        <w:rPr>
          <w:sz w:val="24"/>
          <w:szCs w:val="24"/>
        </w:rPr>
        <w:t>　</w:t>
      </w:r>
      <w:r>
        <w:rPr>
          <w:rFonts w:hint="eastAsia"/>
          <w:sz w:val="24"/>
          <w:szCs w:val="24"/>
        </w:rPr>
        <w:t>観光旅行のための通関上の便宜供与に関する条約に追加された観光旅行宣伝用の資料の輸入に関する議定書第３条（観光旅行宣伝用の資料の一時的免税輸入）の規定に該当して輸入される観光旅行宣伝用の資料</w:t>
      </w:r>
    </w:p>
    <w:p>
      <w:pPr>
        <w:autoSpaceDE w:val="0"/>
        <w:ind w:left="660" w:leftChars="200" w:hanging="240" w:hangingChars="100"/>
        <w:rPr>
          <w:sz w:val="24"/>
          <w:szCs w:val="24"/>
        </w:rPr>
      </w:pPr>
      <w:r>
        <w:rPr>
          <w:rFonts w:hint="eastAsia"/>
          <w:sz w:val="24"/>
          <w:szCs w:val="24"/>
        </w:rPr>
        <w:t>⒩</w:t>
      </w:r>
      <w:r>
        <w:rPr>
          <w:sz w:val="24"/>
          <w:szCs w:val="24"/>
        </w:rPr>
        <w:t>　</w:t>
      </w:r>
      <w:r>
        <w:rPr>
          <w:rFonts w:hint="eastAsia"/>
          <w:sz w:val="24"/>
          <w:szCs w:val="24"/>
        </w:rPr>
        <w:t>展覧会、見本市、会議その他これらに類する催しにおいて展示され又は使用される物品の輸入に対する便益に関する通関条約第２条（展示物品等の一時輸入）の規定に該当して輸入される物品</w:t>
      </w:r>
    </w:p>
    <w:p>
      <w:pPr>
        <w:autoSpaceDE w:val="0"/>
        <w:ind w:left="660" w:leftChars="200" w:hanging="240" w:hangingChars="100"/>
        <w:rPr>
          <w:sz w:val="24"/>
          <w:szCs w:val="24"/>
        </w:rPr>
      </w:pPr>
      <w:r>
        <w:rPr>
          <w:rFonts w:hint="eastAsia"/>
          <w:sz w:val="24"/>
          <w:szCs w:val="24"/>
        </w:rPr>
        <w:t>⒪</w:t>
      </w:r>
      <w:r>
        <w:rPr>
          <w:sz w:val="24"/>
          <w:szCs w:val="24"/>
        </w:rPr>
        <w:t>　</w:t>
      </w:r>
      <w:r>
        <w:rPr>
          <w:rFonts w:hint="eastAsia"/>
          <w:sz w:val="24"/>
          <w:szCs w:val="24"/>
        </w:rPr>
        <w:t>職業用具の一時輸入に関する通関条約第２条（職業用具の一時輸入）の規定に該当して輸入される職業用具</w:t>
      </w:r>
    </w:p>
    <w:p>
      <w:pPr>
        <w:autoSpaceDN w:val="0"/>
        <w:ind w:left="210" w:leftChars="100" w:firstLine="240" w:firstLineChars="100"/>
        <w:rPr>
          <w:sz w:val="24"/>
          <w:szCs w:val="24"/>
        </w:rPr>
      </w:pPr>
      <w:r>
        <w:rPr>
          <w:rFonts w:hint="eastAsia"/>
          <w:sz w:val="24"/>
          <w:szCs w:val="24"/>
        </w:rPr>
        <w:t>以上の一般的な免税規定は、上記４の規定による展示等の承認がなされた物品を会場外で使用又は消費するため、輸入申告を行う場合にも、その適用が認められ、上記10の規定により関税、内国消費税及び地方消費税の免除を受けた物品を他の用途に転用する場合にも、その適用を認めることができる。</w:t>
      </w:r>
    </w:p>
    <w:p>
      <w:pPr>
        <w:rPr>
          <w:sz w:val="24"/>
          <w:szCs w:val="24"/>
        </w:rPr>
      </w:pPr>
    </w:p>
    <w:p>
      <w:pPr>
        <w:rPr>
          <w:sz w:val="24"/>
          <w:szCs w:val="24"/>
        </w:rPr>
      </w:pPr>
      <w:r>
        <w:rPr>
          <w:rFonts w:hint="eastAsia"/>
          <w:sz w:val="24"/>
          <w:szCs w:val="24"/>
        </w:rPr>
        <w:t>Ｃ　展示等の承認がなされる物品の説明</w:t>
      </w:r>
    </w:p>
    <w:p>
      <w:pPr>
        <w:rPr>
          <w:sz w:val="24"/>
          <w:szCs w:val="24"/>
        </w:rPr>
      </w:pPr>
      <w:r>
        <w:rPr>
          <w:rFonts w:hint="eastAsia"/>
          <w:sz w:val="24"/>
          <w:szCs w:val="24"/>
        </w:rPr>
        <w:t>15　建設用機械、器具及び装置</w:t>
      </w:r>
    </w:p>
    <w:p>
      <w:pPr>
        <w:autoSpaceDN w:val="0"/>
        <w:ind w:left="210" w:leftChars="100" w:firstLine="240" w:firstLineChars="100"/>
        <w:rPr>
          <w:sz w:val="24"/>
          <w:szCs w:val="24"/>
        </w:rPr>
      </w:pPr>
      <w:r>
        <w:rPr>
          <w:rFonts w:hint="eastAsia"/>
          <w:sz w:val="24"/>
          <w:szCs w:val="24"/>
        </w:rPr>
        <w:t>上記４の⑴に掲げる機械、器具及び装置は、展示等の承認の際に組み立てられたものであることを必要としない。</w:t>
      </w:r>
    </w:p>
    <w:p>
      <w:pPr>
        <w:rPr>
          <w:sz w:val="24"/>
          <w:szCs w:val="24"/>
        </w:rPr>
      </w:pPr>
    </w:p>
    <w:p>
      <w:pPr>
        <w:rPr>
          <w:sz w:val="24"/>
          <w:szCs w:val="24"/>
        </w:rPr>
      </w:pPr>
      <w:r>
        <w:rPr>
          <w:rFonts w:hint="eastAsia"/>
          <w:sz w:val="24"/>
          <w:szCs w:val="24"/>
        </w:rPr>
        <w:t>16　建設その他の施設の建設又は維持のために必要な資材</w:t>
      </w:r>
    </w:p>
    <w:p>
      <w:pPr>
        <w:autoSpaceDN w:val="0"/>
        <w:ind w:left="210" w:leftChars="100" w:firstLine="240" w:firstLineChars="100"/>
        <w:rPr>
          <w:sz w:val="24"/>
          <w:szCs w:val="24"/>
        </w:rPr>
      </w:pPr>
      <w:r>
        <w:rPr>
          <w:rFonts w:hint="eastAsia"/>
          <w:sz w:val="24"/>
          <w:szCs w:val="24"/>
        </w:rPr>
        <w:t>上記４の⑵に掲げる建設又は維持のための資材は、会場への搬入の際、未加工又は完成品のいずれの形であるかを問わない。</w:t>
      </w:r>
    </w:p>
    <w:p>
      <w:pPr>
        <w:autoSpaceDN w:val="0"/>
        <w:ind w:left="210" w:leftChars="100" w:firstLine="240" w:firstLineChars="100"/>
        <w:rPr>
          <w:sz w:val="24"/>
          <w:szCs w:val="24"/>
        </w:rPr>
      </w:pPr>
      <w:r>
        <w:rPr>
          <w:rFonts w:hint="eastAsia"/>
          <w:sz w:val="24"/>
          <w:szCs w:val="24"/>
        </w:rPr>
        <w:t>また、上記４の⑵に掲げる建物その他の施設には、参加者の会場内での事務所、倉庫等の建物その他の施設を含む。</w:t>
      </w:r>
    </w:p>
    <w:p>
      <w:pPr>
        <w:autoSpaceDN w:val="0"/>
        <w:ind w:left="210" w:leftChars="100" w:firstLine="240" w:firstLineChars="100"/>
        <w:rPr>
          <w:sz w:val="24"/>
          <w:szCs w:val="24"/>
        </w:rPr>
      </w:pPr>
      <w:r>
        <w:rPr>
          <w:rFonts w:hint="eastAsia"/>
          <w:sz w:val="24"/>
          <w:szCs w:val="24"/>
        </w:rPr>
        <w:t>なお、建設又は維持のため必要な資材には、例えば、セメント、釘、ボルト、接着剤、塗料、パテ、ニス、ワックス等も含む。</w:t>
      </w:r>
    </w:p>
    <w:p>
      <w:pPr>
        <w:rPr>
          <w:sz w:val="24"/>
          <w:szCs w:val="24"/>
        </w:rPr>
      </w:pPr>
    </w:p>
    <w:p>
      <w:pPr>
        <w:rPr>
          <w:sz w:val="24"/>
          <w:szCs w:val="24"/>
        </w:rPr>
      </w:pPr>
      <w:r>
        <w:rPr>
          <w:rFonts w:hint="eastAsia"/>
          <w:sz w:val="24"/>
          <w:szCs w:val="24"/>
        </w:rPr>
        <w:t>17　家具、調度品、装飾用品及び展示物品又は販売品に係る陳列用具</w:t>
      </w:r>
    </w:p>
    <w:p>
      <w:pPr>
        <w:autoSpaceDN w:val="0"/>
        <w:ind w:left="210" w:leftChars="100" w:firstLine="240" w:firstLineChars="100"/>
        <w:rPr>
          <w:sz w:val="24"/>
          <w:szCs w:val="24"/>
        </w:rPr>
      </w:pPr>
      <w:r>
        <w:rPr>
          <w:rFonts w:hint="eastAsia"/>
          <w:sz w:val="24"/>
          <w:szCs w:val="24"/>
        </w:rPr>
        <w:t>上記４の⑶に掲げる家具、調度品、装飾用品及び展示物品又は販売品に係る陳列用具には、敷物、日よけ布、生花等を含む。</w:t>
      </w:r>
    </w:p>
    <w:p>
      <w:pPr>
        <w:rPr>
          <w:sz w:val="24"/>
          <w:szCs w:val="24"/>
        </w:rPr>
      </w:pPr>
    </w:p>
    <w:p>
      <w:pPr>
        <w:rPr>
          <w:sz w:val="24"/>
          <w:szCs w:val="24"/>
        </w:rPr>
      </w:pPr>
      <w:r>
        <w:rPr>
          <w:rFonts w:hint="eastAsia"/>
          <w:sz w:val="24"/>
          <w:szCs w:val="24"/>
        </w:rPr>
        <w:t>18　展示物品及びその保持のための物品</w:t>
      </w:r>
    </w:p>
    <w:p>
      <w:pPr>
        <w:autoSpaceDN w:val="0"/>
        <w:ind w:left="210" w:leftChars="100" w:firstLine="240" w:firstLineChars="100"/>
        <w:rPr>
          <w:sz w:val="24"/>
          <w:szCs w:val="24"/>
        </w:rPr>
      </w:pPr>
      <w:r>
        <w:rPr>
          <w:rFonts w:hint="eastAsia"/>
          <w:sz w:val="24"/>
          <w:szCs w:val="24"/>
        </w:rPr>
        <w:t>会場に搬入された展示物品については、なんらの手続を要しないで、その据付け、手入れ、補修、調整その他の行為をすることができる。</w:t>
      </w:r>
    </w:p>
    <w:p>
      <w:pPr>
        <w:rPr>
          <w:sz w:val="24"/>
          <w:szCs w:val="24"/>
        </w:rPr>
      </w:pPr>
    </w:p>
    <w:p>
      <w:pPr>
        <w:rPr>
          <w:sz w:val="24"/>
          <w:szCs w:val="24"/>
        </w:rPr>
      </w:pPr>
      <w:r>
        <w:rPr>
          <w:rFonts w:hint="eastAsia"/>
          <w:sz w:val="24"/>
          <w:szCs w:val="24"/>
        </w:rPr>
        <w:t>19　宣伝用品</w:t>
      </w:r>
    </w:p>
    <w:p>
      <w:pPr>
        <w:autoSpaceDN w:val="0"/>
        <w:ind w:left="210" w:leftChars="100" w:firstLine="240" w:firstLineChars="100"/>
        <w:rPr>
          <w:sz w:val="24"/>
          <w:szCs w:val="24"/>
        </w:rPr>
      </w:pPr>
      <w:r>
        <w:rPr>
          <w:rFonts w:hint="eastAsia"/>
          <w:sz w:val="24"/>
          <w:szCs w:val="24"/>
        </w:rPr>
        <w:t>上記４の⑸に掲げる宣伝用品には、参加国の国情、製品等の紹介又は宣伝のための映画フィルム、スライド、録音テープ、映写機等も含むものとし、有償で直接に観覧又は使用に供される物品は除く。</w:t>
      </w:r>
    </w:p>
    <w:p>
      <w:pPr>
        <w:autoSpaceDN w:val="0"/>
        <w:ind w:left="210" w:leftChars="100" w:firstLine="240" w:firstLineChars="100"/>
        <w:rPr>
          <w:sz w:val="24"/>
          <w:szCs w:val="24"/>
        </w:rPr>
      </w:pPr>
      <w:r>
        <w:rPr>
          <w:rFonts w:hint="eastAsia"/>
          <w:sz w:val="24"/>
          <w:szCs w:val="24"/>
        </w:rPr>
        <w:t>なお、この場合において、博覧会の入場料は有償に含めないものとし、直接に観覧又は使用に供される物品とは、例えば、映画フィルム、娯楽用具等をいう。（後記21において同じ。）</w:t>
      </w:r>
    </w:p>
    <w:p>
      <w:pPr>
        <w:rPr>
          <w:sz w:val="24"/>
          <w:szCs w:val="24"/>
        </w:rPr>
      </w:pPr>
    </w:p>
    <w:p>
      <w:pPr>
        <w:ind w:left="240" w:hanging="240" w:hangingChars="100"/>
        <w:rPr>
          <w:sz w:val="24"/>
          <w:szCs w:val="24"/>
        </w:rPr>
      </w:pPr>
      <w:r>
        <w:rPr>
          <w:rFonts w:hint="eastAsia"/>
          <w:sz w:val="24"/>
          <w:szCs w:val="24"/>
        </w:rPr>
        <w:t>20　展示された機械、装置その他の物品の性能を実演して示すために使用される物品</w:t>
      </w:r>
    </w:p>
    <w:p>
      <w:pPr>
        <w:autoSpaceDN w:val="0"/>
        <w:ind w:left="210" w:leftChars="100" w:firstLine="240" w:firstLineChars="100"/>
        <w:rPr>
          <w:sz w:val="24"/>
          <w:szCs w:val="24"/>
        </w:rPr>
      </w:pPr>
      <w:r>
        <w:rPr>
          <w:rFonts w:hint="eastAsia"/>
          <w:sz w:val="24"/>
          <w:szCs w:val="24"/>
        </w:rPr>
        <w:t>上記４の⑹に掲げる展示物品の実演用品には、それらの機械等を動かすための燃料油、潤滑油、切削油その他の消費物品を除く。</w:t>
      </w:r>
    </w:p>
    <w:p>
      <w:pPr>
        <w:autoSpaceDN w:val="0"/>
        <w:ind w:left="210" w:leftChars="100" w:firstLine="240" w:firstLineChars="100"/>
        <w:rPr>
          <w:sz w:val="24"/>
          <w:szCs w:val="24"/>
        </w:rPr>
      </w:pPr>
      <w:r>
        <w:rPr>
          <w:rFonts w:hint="eastAsia"/>
          <w:sz w:val="24"/>
          <w:szCs w:val="24"/>
        </w:rPr>
        <w:t>また、使用される物品から生じた製品を販売し、又は会場外に引き取ろうとするときは、輸入申告をして、関税、内国消費税及び地方消費税を納付しなければならない。</w:t>
      </w:r>
    </w:p>
    <w:p>
      <w:pPr>
        <w:rPr>
          <w:sz w:val="24"/>
          <w:szCs w:val="24"/>
        </w:rPr>
      </w:pPr>
    </w:p>
    <w:p>
      <w:pPr>
        <w:rPr>
          <w:sz w:val="24"/>
          <w:szCs w:val="24"/>
        </w:rPr>
      </w:pPr>
      <w:r>
        <w:rPr>
          <w:rFonts w:hint="eastAsia"/>
          <w:sz w:val="24"/>
          <w:szCs w:val="24"/>
        </w:rPr>
        <w:t>21　文化、芸術又はスポーツに関する催し物のために使用される物品</w:t>
      </w:r>
    </w:p>
    <w:p>
      <w:pPr>
        <w:autoSpaceDN w:val="0"/>
        <w:ind w:left="210" w:leftChars="100" w:firstLine="240" w:firstLineChars="100"/>
        <w:rPr>
          <w:sz w:val="24"/>
          <w:szCs w:val="24"/>
        </w:rPr>
      </w:pPr>
      <w:r>
        <w:rPr>
          <w:rFonts w:hint="eastAsia"/>
          <w:sz w:val="24"/>
          <w:szCs w:val="24"/>
        </w:rPr>
        <w:t>これらの物品のうち、有償で直接に観覧又は使用に供される物品は除く。</w:t>
      </w:r>
    </w:p>
    <w:p>
      <w:pPr>
        <w:rPr>
          <w:sz w:val="24"/>
          <w:szCs w:val="24"/>
        </w:rPr>
      </w:pPr>
    </w:p>
    <w:p>
      <w:pPr>
        <w:rPr>
          <w:sz w:val="24"/>
          <w:szCs w:val="24"/>
        </w:rPr>
      </w:pPr>
      <w:r>
        <w:rPr>
          <w:rFonts w:hint="eastAsia"/>
          <w:sz w:val="24"/>
          <w:szCs w:val="24"/>
        </w:rPr>
        <w:t>22　事務所用の家具、調度品、装飾品及び事務用品</w:t>
      </w:r>
    </w:p>
    <w:p>
      <w:pPr>
        <w:autoSpaceDN w:val="0"/>
        <w:ind w:left="210" w:leftChars="100" w:firstLine="240" w:firstLineChars="100"/>
        <w:rPr>
          <w:sz w:val="24"/>
          <w:szCs w:val="24"/>
        </w:rPr>
      </w:pPr>
      <w:r>
        <w:rPr>
          <w:rFonts w:hint="eastAsia"/>
          <w:sz w:val="24"/>
          <w:szCs w:val="24"/>
        </w:rPr>
        <w:t>上記４の⑻に掲げる事務用品には、タイプライター、録音機、複写機等を含む。</w:t>
      </w:r>
    </w:p>
    <w:p>
      <w:pPr>
        <w:rPr>
          <w:sz w:val="24"/>
          <w:szCs w:val="24"/>
        </w:rPr>
      </w:pPr>
    </w:p>
    <w:p>
      <w:pPr>
        <w:rPr>
          <w:sz w:val="24"/>
          <w:szCs w:val="24"/>
        </w:rPr>
      </w:pPr>
      <w:r>
        <w:rPr>
          <w:rFonts w:hint="eastAsia"/>
          <w:sz w:val="24"/>
          <w:szCs w:val="24"/>
        </w:rPr>
        <w:t>23　販売又は消費の不確かな物品</w:t>
      </w:r>
    </w:p>
    <w:p>
      <w:pPr>
        <w:autoSpaceDN w:val="0"/>
        <w:ind w:left="210" w:leftChars="100" w:firstLine="240" w:firstLineChars="100"/>
        <w:rPr>
          <w:sz w:val="24"/>
          <w:szCs w:val="24"/>
        </w:rPr>
      </w:pPr>
      <w:r>
        <w:rPr>
          <w:rFonts w:hint="eastAsia"/>
          <w:sz w:val="24"/>
          <w:szCs w:val="24"/>
        </w:rPr>
        <w:t>これらの物品が販売又は消費されることとなった場合には、直ちに輸入手続が必要となる。</w:t>
      </w:r>
    </w:p>
    <w:p>
      <w:pPr>
        <w:rPr>
          <w:sz w:val="24"/>
          <w:szCs w:val="24"/>
        </w:rPr>
      </w:pPr>
    </w:p>
    <w:p>
      <w:pPr>
        <w:rPr>
          <w:sz w:val="24"/>
          <w:szCs w:val="24"/>
        </w:rPr>
      </w:pPr>
      <w:r>
        <w:rPr>
          <w:rFonts w:hint="eastAsia"/>
          <w:sz w:val="24"/>
          <w:szCs w:val="24"/>
        </w:rPr>
        <w:t>24　公式レセプション用の物品</w:t>
      </w:r>
    </w:p>
    <w:p>
      <w:pPr>
        <w:autoSpaceDN w:val="0"/>
        <w:ind w:left="210" w:leftChars="100" w:firstLine="240" w:firstLineChars="100"/>
        <w:rPr>
          <w:sz w:val="24"/>
          <w:szCs w:val="24"/>
        </w:rPr>
      </w:pPr>
      <w:r>
        <w:rPr>
          <w:rFonts w:hint="eastAsia"/>
          <w:sz w:val="24"/>
          <w:szCs w:val="24"/>
        </w:rPr>
        <w:t>公式レセプションの際に消費する目的で輸入される物品については、輸入申告をして、関税、内国消費税及び地方消費税を納付しなければならない。</w:t>
      </w:r>
    </w:p>
    <w:p>
      <w:pPr>
        <w:autoSpaceDN w:val="0"/>
        <w:ind w:left="210" w:leftChars="100" w:firstLine="240" w:firstLineChars="100"/>
        <w:rPr>
          <w:sz w:val="24"/>
          <w:szCs w:val="24"/>
        </w:rPr>
      </w:pPr>
      <w:r>
        <w:rPr>
          <w:rFonts w:hint="eastAsia"/>
          <w:sz w:val="24"/>
          <w:szCs w:val="24"/>
        </w:rPr>
        <w:t>ただし、当該レセプションがその国の在日本大使館、公使館等（その他大使館等に準ずるものとして税関が認めた陳列区域政府代表を含む。以下、この項において同じ。）の主催の下に行われる場合には、その大使館、公使館等の輸入するものについては、相当と認められる範囲において、外交公館の公用品に対する免税規定により関税、内国消費税及び地方消費税の免税が認められる。</w:t>
      </w:r>
    </w:p>
    <w:p>
      <w:pPr>
        <w:rPr>
          <w:sz w:val="24"/>
          <w:szCs w:val="24"/>
        </w:rPr>
      </w:pPr>
    </w:p>
    <w:p>
      <w:pPr>
        <w:rPr>
          <w:sz w:val="24"/>
          <w:szCs w:val="24"/>
        </w:rPr>
      </w:pPr>
      <w:r>
        <w:rPr>
          <w:rFonts w:hint="eastAsia"/>
          <w:sz w:val="24"/>
          <w:szCs w:val="24"/>
        </w:rPr>
        <w:t>第３章　会場での展示等</w:t>
      </w:r>
    </w:p>
    <w:p>
      <w:pPr>
        <w:rPr>
          <w:sz w:val="24"/>
          <w:szCs w:val="24"/>
        </w:rPr>
      </w:pPr>
      <w:r>
        <w:rPr>
          <w:rFonts w:hint="eastAsia"/>
          <w:sz w:val="24"/>
          <w:szCs w:val="24"/>
        </w:rPr>
        <w:t>25　展示等の</w:t>
      </w:r>
      <w:r>
        <w:rPr>
          <w:rFonts w:hint="eastAsia"/>
          <w:sz w:val="24"/>
          <w:szCs w:val="24"/>
          <w:lang w:eastAsia="ja-JP"/>
        </w:rPr>
        <w:t>手続</w:t>
      </w:r>
      <w:r>
        <w:rPr>
          <w:rFonts w:hint="eastAsia"/>
          <w:sz w:val="24"/>
          <w:szCs w:val="24"/>
        </w:rPr>
        <w:t>に使用される書類</w:t>
      </w:r>
    </w:p>
    <w:p>
      <w:pPr>
        <w:autoSpaceDN w:val="0"/>
        <w:ind w:left="210" w:leftChars="100" w:firstLine="240" w:firstLineChars="100"/>
        <w:rPr>
          <w:sz w:val="24"/>
          <w:szCs w:val="24"/>
        </w:rPr>
      </w:pPr>
      <w:r>
        <w:rPr>
          <w:rFonts w:hint="eastAsia"/>
          <w:sz w:val="24"/>
          <w:szCs w:val="24"/>
        </w:rPr>
        <w:t>博覧会で展示等の承認を求める場合には、通常使用される展示等申告書が使用される。</w:t>
      </w:r>
    </w:p>
    <w:p>
      <w:pPr>
        <w:autoSpaceDN w:val="0"/>
        <w:ind w:left="210" w:leftChars="100" w:firstLine="240" w:firstLineChars="100"/>
        <w:rPr>
          <w:sz w:val="24"/>
          <w:szCs w:val="24"/>
        </w:rPr>
      </w:pPr>
      <w:r>
        <w:rPr>
          <w:rFonts w:hint="eastAsia"/>
          <w:sz w:val="24"/>
          <w:szCs w:val="24"/>
        </w:rPr>
        <w:t>また、第２章、第４章及び第５章に規定する輸入申告をする場合には、通常使用される様式の｢輸入申告書｣（税関様式Ｃ第5020号他）が使用される。</w:t>
      </w:r>
    </w:p>
    <w:p>
      <w:pPr>
        <w:autoSpaceDN w:val="0"/>
        <w:ind w:left="210" w:leftChars="100" w:firstLine="240" w:firstLineChars="100"/>
        <w:rPr>
          <w:sz w:val="24"/>
          <w:szCs w:val="24"/>
        </w:rPr>
      </w:pPr>
      <w:r>
        <w:rPr>
          <w:rFonts w:hint="eastAsia"/>
          <w:sz w:val="24"/>
          <w:szCs w:val="24"/>
        </w:rPr>
        <w:t>なお、ＡＴＡ条約に規定する「ＡＴＡカルネ」を使用して輸入する場合には、当該｢ＡＴＡカルネ｣が輸入申告書となる。</w:t>
      </w:r>
    </w:p>
    <w:p>
      <w:pPr>
        <w:rPr>
          <w:sz w:val="24"/>
          <w:szCs w:val="24"/>
        </w:rPr>
      </w:pPr>
    </w:p>
    <w:p>
      <w:pPr>
        <w:rPr>
          <w:sz w:val="24"/>
          <w:szCs w:val="24"/>
        </w:rPr>
      </w:pPr>
      <w:r>
        <w:rPr>
          <w:rFonts w:hint="eastAsia"/>
          <w:sz w:val="24"/>
          <w:szCs w:val="24"/>
        </w:rPr>
        <w:t>26　展示等申告書</w:t>
      </w:r>
    </w:p>
    <w:p>
      <w:pPr>
        <w:autoSpaceDN w:val="0"/>
        <w:ind w:left="210" w:leftChars="100" w:firstLine="240" w:firstLineChars="100"/>
        <w:rPr>
          <w:sz w:val="24"/>
          <w:szCs w:val="24"/>
        </w:rPr>
      </w:pPr>
      <w:r>
        <w:rPr>
          <w:rFonts w:hint="eastAsia"/>
          <w:sz w:val="24"/>
          <w:szCs w:val="24"/>
        </w:rPr>
        <w:t>展示等の承認の対象とされる物品が日本のいずれかの港（空港を含む。以下この章において同じ。）に到着したときは、参加者又はその代理人はその港を管轄する税関に、運送に係る項目を記載した「展示等申告書」３通（税関用、協会用及び申告者用）を提出することで、会場までの保税運送の承認も併せて申請することができる。</w:t>
      </w:r>
    </w:p>
    <w:p>
      <w:pPr>
        <w:autoSpaceDN w:val="0"/>
        <w:ind w:left="210" w:leftChars="100" w:firstLine="240" w:firstLineChars="100"/>
        <w:rPr>
          <w:sz w:val="24"/>
          <w:szCs w:val="24"/>
        </w:rPr>
      </w:pPr>
      <w:r>
        <w:rPr>
          <w:rFonts w:hint="eastAsia"/>
          <w:sz w:val="24"/>
          <w:szCs w:val="24"/>
        </w:rPr>
        <w:t>これらの承認をしたときは、税関は承認書の写し２通（到着証明用及び税関用）を作成し、申請者に承認書の写し（到着証明用）を交付する。</w:t>
      </w:r>
    </w:p>
    <w:p>
      <w:pPr>
        <w:autoSpaceDN w:val="0"/>
        <w:ind w:left="210" w:leftChars="100" w:firstLine="240" w:firstLineChars="100"/>
        <w:rPr>
          <w:sz w:val="24"/>
          <w:szCs w:val="24"/>
        </w:rPr>
      </w:pPr>
      <w:r>
        <w:rPr>
          <w:rFonts w:hint="eastAsia"/>
          <w:sz w:val="24"/>
          <w:szCs w:val="24"/>
        </w:rPr>
        <w:t>また、運送承認を受けた物品が会場に到着したときは、申請者は、税関に直ちに展示等申告書（協会用、申告者用及び承認書の写し（到着証明用））を提出しなければならない。</w:t>
      </w:r>
    </w:p>
    <w:p>
      <w:pPr>
        <w:ind w:left="930" w:leftChars="100" w:hanging="720" w:hangingChars="300"/>
        <w:rPr>
          <w:sz w:val="24"/>
          <w:szCs w:val="24"/>
        </w:rPr>
      </w:pPr>
      <w:r>
        <w:rPr>
          <w:rFonts w:hint="eastAsia"/>
          <w:sz w:val="24"/>
          <w:szCs w:val="24"/>
        </w:rPr>
        <w:t>（注１）保税運送の承認にあたっては、必要に応じて担保の提供を求められることがある。</w:t>
      </w:r>
    </w:p>
    <w:p>
      <w:pPr>
        <w:ind w:left="930" w:leftChars="100" w:hanging="720" w:hangingChars="300"/>
        <w:rPr>
          <w:sz w:val="24"/>
          <w:szCs w:val="24"/>
        </w:rPr>
      </w:pPr>
      <w:r>
        <w:rPr>
          <w:rFonts w:hint="eastAsia"/>
          <w:sz w:val="24"/>
          <w:szCs w:val="24"/>
        </w:rPr>
        <w:t>（注２）税関が指定した運送期間内に物品が運送先に到着しなかった場合には、それがやむをえない事故によると認められる場合を除いて、運送承認を受けた者から関税、内国消費税及び地方消費税が徴収される。</w:t>
      </w:r>
    </w:p>
    <w:p>
      <w:pPr>
        <w:rPr>
          <w:sz w:val="24"/>
          <w:szCs w:val="24"/>
        </w:rPr>
      </w:pPr>
    </w:p>
    <w:p>
      <w:pPr>
        <w:rPr>
          <w:sz w:val="24"/>
          <w:szCs w:val="24"/>
        </w:rPr>
      </w:pPr>
      <w:r>
        <w:rPr>
          <w:rFonts w:hint="eastAsia"/>
          <w:sz w:val="24"/>
          <w:szCs w:val="24"/>
        </w:rPr>
        <w:t>27　添付書類</w:t>
      </w:r>
    </w:p>
    <w:p>
      <w:pPr>
        <w:autoSpaceDN w:val="0"/>
        <w:ind w:left="210" w:leftChars="100" w:firstLine="240" w:firstLineChars="100"/>
        <w:rPr>
          <w:sz w:val="24"/>
          <w:szCs w:val="24"/>
        </w:rPr>
      </w:pPr>
      <w:r>
        <w:rPr>
          <w:rFonts w:hint="eastAsia"/>
          <w:sz w:val="24"/>
          <w:szCs w:val="24"/>
        </w:rPr>
        <w:t>上記の展示等申告に際し、内容物の価格（ＣＩＦ価格）の明細及び上記４に掲げる物品の区分を記載した仕入書及び梱包内容の明細を記載した包装明細書をそれぞれ２通（税関用及び協会用）提出しなければならない。また、当該物品を会場に入れることにつき下記第６章の法令の規定により行政機関の許可、承認等が必要とされている場合には、それらの許可、承認を受けていることを税関に証明しなければならない。</w:t>
      </w:r>
    </w:p>
    <w:p>
      <w:pPr>
        <w:autoSpaceDN w:val="0"/>
        <w:ind w:left="210" w:leftChars="100" w:firstLine="240" w:firstLineChars="100"/>
        <w:rPr>
          <w:sz w:val="24"/>
          <w:szCs w:val="24"/>
        </w:rPr>
      </w:pPr>
      <w:r>
        <w:rPr>
          <w:rFonts w:hint="eastAsia"/>
          <w:sz w:val="24"/>
          <w:szCs w:val="24"/>
        </w:rPr>
        <w:t>なお、通関手続を円滑かつ迅速に済ませるためには、仕入書及び包装明細書の記載が正確であり、かつ、明瞭であることが大切である。</w:t>
      </w:r>
    </w:p>
    <w:p>
      <w:pPr>
        <w:rPr>
          <w:sz w:val="24"/>
          <w:szCs w:val="24"/>
        </w:rPr>
      </w:pPr>
    </w:p>
    <w:p>
      <w:pPr>
        <w:rPr>
          <w:sz w:val="24"/>
          <w:szCs w:val="24"/>
        </w:rPr>
      </w:pPr>
      <w:r>
        <w:rPr>
          <w:rFonts w:hint="eastAsia"/>
          <w:sz w:val="24"/>
          <w:szCs w:val="24"/>
        </w:rPr>
        <w:t>28　展示等申告書の承認</w:t>
      </w:r>
    </w:p>
    <w:p>
      <w:pPr>
        <w:autoSpaceDN w:val="0"/>
        <w:ind w:left="210" w:leftChars="100" w:firstLine="240" w:firstLineChars="100"/>
        <w:rPr>
          <w:sz w:val="24"/>
          <w:szCs w:val="24"/>
        </w:rPr>
      </w:pPr>
      <w:r>
        <w:rPr>
          <w:rFonts w:hint="eastAsia"/>
          <w:sz w:val="24"/>
          <w:szCs w:val="24"/>
        </w:rPr>
        <w:t>展示等申告書が税関に提出されたときには、受理番号が入れられ、展示等が承認されたときは、当該申告書（申告者用）に承認印が押なつされ、承認書として申告者に交付される。</w:t>
      </w:r>
    </w:p>
    <w:p>
      <w:pPr>
        <w:rPr>
          <w:sz w:val="24"/>
          <w:szCs w:val="24"/>
        </w:rPr>
      </w:pPr>
    </w:p>
    <w:p>
      <w:pPr>
        <w:rPr>
          <w:sz w:val="24"/>
          <w:szCs w:val="24"/>
        </w:rPr>
      </w:pPr>
      <w:r>
        <w:rPr>
          <w:rFonts w:hint="eastAsia"/>
          <w:sz w:val="24"/>
          <w:szCs w:val="24"/>
        </w:rPr>
        <w:t>29　使用状況報告書</w:t>
      </w:r>
    </w:p>
    <w:p>
      <w:pPr>
        <w:autoSpaceDN w:val="0"/>
        <w:ind w:left="210" w:leftChars="100" w:firstLine="240" w:firstLineChars="100"/>
        <w:rPr>
          <w:sz w:val="24"/>
          <w:szCs w:val="24"/>
        </w:rPr>
      </w:pPr>
      <w:r>
        <w:rPr>
          <w:rFonts w:hint="eastAsia"/>
          <w:sz w:val="24"/>
          <w:szCs w:val="24"/>
        </w:rPr>
        <w:t>上記７により使用状況の報告を求められた物品については、税関によって指定された期間ごとに｢販売物品等使用状況報告書｣（税関様式Ｃ第3370号）３通（税関用、協会用及び報告者用）を税関に提出しなければならない。</w:t>
      </w:r>
    </w:p>
    <w:p>
      <w:pPr>
        <w:rPr>
          <w:sz w:val="24"/>
          <w:szCs w:val="24"/>
        </w:rPr>
      </w:pPr>
    </w:p>
    <w:p>
      <w:pPr>
        <w:rPr>
          <w:sz w:val="24"/>
          <w:szCs w:val="24"/>
        </w:rPr>
      </w:pPr>
      <w:r>
        <w:rPr>
          <w:rFonts w:hint="eastAsia"/>
          <w:sz w:val="24"/>
          <w:szCs w:val="24"/>
        </w:rPr>
        <w:t>30　会場外使用許可申請書</w:t>
      </w:r>
    </w:p>
    <w:p>
      <w:pPr>
        <w:ind w:left="210" w:leftChars="100" w:firstLine="240" w:firstLineChars="100"/>
        <w:rPr>
          <w:sz w:val="24"/>
          <w:szCs w:val="24"/>
        </w:rPr>
      </w:pPr>
      <w:r>
        <w:rPr>
          <w:rFonts w:hint="eastAsia"/>
          <w:sz w:val="24"/>
          <w:szCs w:val="24"/>
        </w:rPr>
        <w:t>上記４による展示等の承認がなされた物品を加工、組立て、修繕その他の理由により会場外の場所で使用しようとするときは、あらかじめその使用の目的、期間及び場所等を記載した「保税展示場・総合保税地域外使用許可申請書｣（税関様式Ｃ第3390号）３通（税関用、協会用及び申請者用）を税関に提出し、その許可を受けなければならない。</w:t>
      </w:r>
    </w:p>
    <w:p>
      <w:pPr>
        <w:autoSpaceDN w:val="0"/>
        <w:ind w:left="210" w:leftChars="100" w:firstLine="240" w:firstLineChars="100"/>
        <w:rPr>
          <w:sz w:val="24"/>
          <w:szCs w:val="24"/>
        </w:rPr>
      </w:pPr>
      <w:r>
        <w:rPr>
          <w:rFonts w:hint="eastAsia"/>
          <w:sz w:val="24"/>
          <w:szCs w:val="24"/>
        </w:rPr>
        <w:t>許可を受けないで会場外に持ち出した場合又は許可を受けた期間を経過してもなお会場外におかれている場合には、関税、内国消費税及び地方消費税が徴収される。</w:t>
      </w:r>
    </w:p>
    <w:p>
      <w:pPr>
        <w:rPr>
          <w:sz w:val="24"/>
          <w:szCs w:val="24"/>
        </w:rPr>
      </w:pPr>
    </w:p>
    <w:p>
      <w:pPr>
        <w:rPr>
          <w:sz w:val="24"/>
          <w:szCs w:val="24"/>
        </w:rPr>
      </w:pPr>
      <w:r>
        <w:rPr>
          <w:rFonts w:hint="eastAsia"/>
          <w:sz w:val="24"/>
          <w:szCs w:val="24"/>
        </w:rPr>
        <w:t>31　輸入申告書</w:t>
      </w:r>
    </w:p>
    <w:p>
      <w:pPr>
        <w:ind w:left="210" w:leftChars="100" w:firstLine="240" w:firstLineChars="100"/>
        <w:rPr>
          <w:sz w:val="24"/>
          <w:szCs w:val="24"/>
        </w:rPr>
      </w:pPr>
      <w:r>
        <w:rPr>
          <w:rFonts w:hint="eastAsia"/>
          <w:sz w:val="24"/>
          <w:szCs w:val="24"/>
        </w:rPr>
        <w:t>第２章、第４章及び第５章に定められている輸入申告をする場合には、輸入申告書（税関様式Ｃ第5020号）を、ＡＴＡ条約に規定する「ＡＴＡカルネ」を使用して輸入する場合には、当該「ＡＴＡカルネ」を税関に提出しなければならず、輸入申告をする物品が展示等の承認を受けたものであるときは、輸入申告書又は「ＡＴＡカルネ」に展示等申告書（申告者用）を添付して行う。</w:t>
      </w:r>
    </w:p>
    <w:p>
      <w:pPr>
        <w:ind w:left="210" w:leftChars="100" w:firstLine="240" w:firstLineChars="100"/>
        <w:rPr>
          <w:sz w:val="24"/>
          <w:szCs w:val="24"/>
        </w:rPr>
      </w:pPr>
      <w:r>
        <w:rPr>
          <w:rFonts w:hint="eastAsia"/>
          <w:sz w:val="24"/>
          <w:szCs w:val="24"/>
        </w:rPr>
        <w:t>なお、当該物品を輸入することにつき下記第６章の法令の規定により行政機関の許可、承認等が必要とされている場合には、それらの許可、承認等を受けていることを税関に証明しなければならない。</w:t>
      </w:r>
    </w:p>
    <w:p>
      <w:pPr>
        <w:rPr>
          <w:sz w:val="24"/>
          <w:szCs w:val="24"/>
        </w:rPr>
      </w:pPr>
    </w:p>
    <w:p>
      <w:pPr>
        <w:rPr>
          <w:sz w:val="24"/>
          <w:szCs w:val="24"/>
        </w:rPr>
      </w:pPr>
      <w:r>
        <w:rPr>
          <w:rFonts w:hint="eastAsia"/>
          <w:sz w:val="24"/>
          <w:szCs w:val="24"/>
        </w:rPr>
        <w:t>32　会場への物品の搬入時期</w:t>
      </w:r>
    </w:p>
    <w:p>
      <w:pPr>
        <w:autoSpaceDE w:val="0"/>
        <w:ind w:left="450" w:leftChars="100" w:hanging="240" w:hangingChars="100"/>
        <w:rPr>
          <w:sz w:val="24"/>
          <w:szCs w:val="24"/>
        </w:rPr>
      </w:pPr>
      <w:r>
        <w:rPr>
          <w:rFonts w:hint="eastAsia"/>
          <w:sz w:val="24"/>
          <w:szCs w:val="24"/>
        </w:rPr>
        <w:t>⑴</w:t>
      </w:r>
      <w:r>
        <w:rPr>
          <w:sz w:val="24"/>
          <w:szCs w:val="24"/>
        </w:rPr>
        <w:t>　</w:t>
      </w:r>
      <w:r>
        <w:rPr>
          <w:rFonts w:hint="eastAsia"/>
          <w:sz w:val="24"/>
          <w:szCs w:val="24"/>
        </w:rPr>
        <w:t>建物その他の施設の建設又は維持のために必要な建設資材その他の施設の建設に必要な機械、器具、装置その他の物品は、日本への到着後直ちに展示等申告書による手続をして会場に持ち込むことができる。</w:t>
      </w:r>
    </w:p>
    <w:p>
      <w:pPr>
        <w:autoSpaceDE w:val="0"/>
        <w:ind w:left="450" w:leftChars="100" w:hanging="240" w:hangingChars="100"/>
        <w:rPr>
          <w:sz w:val="24"/>
          <w:szCs w:val="24"/>
        </w:rPr>
      </w:pPr>
      <w:r>
        <w:rPr>
          <w:rFonts w:hint="eastAsia"/>
          <w:sz w:val="24"/>
          <w:szCs w:val="24"/>
        </w:rPr>
        <w:t>⑵</w:t>
      </w:r>
      <w:r>
        <w:rPr>
          <w:sz w:val="24"/>
          <w:szCs w:val="24"/>
        </w:rPr>
        <w:t>　</w:t>
      </w:r>
      <w:r>
        <w:rPr>
          <w:rFonts w:hint="eastAsia"/>
          <w:sz w:val="24"/>
          <w:szCs w:val="24"/>
        </w:rPr>
        <w:t>次の物品その他これらに類する物品は、建物その他の施設が建設され、又は使用できる状態になった後、展示等申告書による手続をして会場に持ち込むことができる。</w:t>
      </w:r>
    </w:p>
    <w:p>
      <w:pPr>
        <w:autoSpaceDE w:val="0"/>
        <w:ind w:left="660" w:leftChars="200" w:hanging="240" w:hangingChars="100"/>
        <w:rPr>
          <w:sz w:val="24"/>
          <w:szCs w:val="24"/>
        </w:rPr>
      </w:pPr>
      <w:r>
        <w:rPr>
          <w:rFonts w:hint="eastAsia"/>
          <w:sz w:val="24"/>
          <w:szCs w:val="24"/>
        </w:rPr>
        <w:t>⒜</w:t>
      </w:r>
      <w:r>
        <w:rPr>
          <w:sz w:val="24"/>
          <w:szCs w:val="24"/>
        </w:rPr>
        <w:t>　</w:t>
      </w:r>
      <w:r>
        <w:rPr>
          <w:rFonts w:hint="eastAsia"/>
          <w:sz w:val="24"/>
          <w:szCs w:val="24"/>
        </w:rPr>
        <w:t>家具、調度品及び装飾用品</w:t>
      </w:r>
    </w:p>
    <w:p>
      <w:pPr>
        <w:autoSpaceDE w:val="0"/>
        <w:ind w:left="660" w:leftChars="200" w:hanging="240" w:hangingChars="100"/>
        <w:rPr>
          <w:sz w:val="24"/>
          <w:szCs w:val="24"/>
        </w:rPr>
      </w:pPr>
      <w:r>
        <w:rPr>
          <w:rFonts w:hint="eastAsia"/>
          <w:sz w:val="24"/>
          <w:szCs w:val="24"/>
        </w:rPr>
        <w:t>⒝</w:t>
      </w:r>
      <w:r>
        <w:rPr>
          <w:sz w:val="24"/>
          <w:szCs w:val="24"/>
        </w:rPr>
        <w:t>　</w:t>
      </w:r>
      <w:r>
        <w:rPr>
          <w:rFonts w:hint="eastAsia"/>
          <w:sz w:val="24"/>
          <w:szCs w:val="24"/>
        </w:rPr>
        <w:t>参加国代表に割り当てられる事務所用の家具、調度品、装飾用品及び事務用品</w:t>
      </w:r>
    </w:p>
    <w:p>
      <w:pPr>
        <w:autoSpaceDE w:val="0"/>
        <w:ind w:left="450" w:leftChars="100" w:hanging="240" w:hangingChars="100"/>
        <w:rPr>
          <w:sz w:val="24"/>
          <w:szCs w:val="24"/>
        </w:rPr>
      </w:pPr>
      <w:r>
        <w:rPr>
          <w:rFonts w:hint="eastAsia"/>
          <w:sz w:val="24"/>
          <w:szCs w:val="24"/>
        </w:rPr>
        <w:t>⑶</w:t>
      </w:r>
      <w:r>
        <w:rPr>
          <w:sz w:val="24"/>
          <w:szCs w:val="24"/>
        </w:rPr>
        <w:t>　</w:t>
      </w:r>
      <w:r>
        <w:rPr>
          <w:rFonts w:hint="eastAsia"/>
          <w:sz w:val="24"/>
          <w:szCs w:val="24"/>
        </w:rPr>
        <w:t>上記に掲げる物品以外の物品は、博覧会の運営上、保税展示場許可期間の開始日以降に展示等申告書による手続をして会場に持ち込むことができる。従って、同日以前に日本国に到着したこれらの物品は、港頭地区の保税地域に蔵置しなければならない。</w:t>
      </w:r>
    </w:p>
    <w:p>
      <w:pPr>
        <w:rPr>
          <w:sz w:val="24"/>
          <w:szCs w:val="24"/>
        </w:rPr>
      </w:pPr>
    </w:p>
    <w:p>
      <w:pPr>
        <w:rPr>
          <w:sz w:val="24"/>
          <w:szCs w:val="24"/>
        </w:rPr>
      </w:pPr>
      <w:r>
        <w:rPr>
          <w:rFonts w:hint="eastAsia"/>
          <w:sz w:val="24"/>
          <w:szCs w:val="24"/>
        </w:rPr>
        <w:t>33　会場に入れる前の加工等</w:t>
      </w:r>
    </w:p>
    <w:p>
      <w:pPr>
        <w:ind w:left="210" w:leftChars="100" w:firstLine="240" w:firstLineChars="100"/>
        <w:rPr>
          <w:sz w:val="24"/>
          <w:szCs w:val="24"/>
        </w:rPr>
      </w:pPr>
      <w:r>
        <w:rPr>
          <w:rFonts w:hint="eastAsia"/>
          <w:sz w:val="24"/>
          <w:szCs w:val="24"/>
        </w:rPr>
        <w:t>日本国に到着した物品を会場に入れる前に加工し、又はこれを原料として製造を行う場合には、国内法令に基づく通常の手続によって、指定保税地域若しくは保税蔵置場（これらの保税地域においては、簡単な加工が認められる。）又は保税工場若しくは総合保税地域（これらの保税地域においては、加工、製造が認められる。）において作業をしなければならない。</w:t>
      </w:r>
    </w:p>
    <w:p>
      <w:pPr>
        <w:ind w:left="210" w:leftChars="100" w:firstLine="240" w:firstLineChars="100"/>
        <w:rPr>
          <w:sz w:val="24"/>
          <w:szCs w:val="24"/>
        </w:rPr>
      </w:pPr>
      <w:r>
        <w:rPr>
          <w:rFonts w:hint="eastAsia"/>
          <w:sz w:val="24"/>
          <w:szCs w:val="24"/>
        </w:rPr>
        <w:t>これらの作業の終わった物品を会場に入れる場合には、展示等申告書によって入れることができる。</w:t>
      </w:r>
    </w:p>
    <w:p>
      <w:pPr>
        <w:rPr>
          <w:sz w:val="24"/>
          <w:szCs w:val="24"/>
        </w:rPr>
      </w:pPr>
    </w:p>
    <w:p>
      <w:pPr>
        <w:rPr>
          <w:sz w:val="24"/>
          <w:szCs w:val="24"/>
        </w:rPr>
      </w:pPr>
      <w:r>
        <w:rPr>
          <w:rFonts w:hint="eastAsia"/>
          <w:sz w:val="24"/>
          <w:szCs w:val="24"/>
        </w:rPr>
        <w:t>第４章　会場への運送</w:t>
      </w:r>
    </w:p>
    <w:p>
      <w:pPr>
        <w:rPr>
          <w:sz w:val="24"/>
          <w:szCs w:val="24"/>
        </w:rPr>
      </w:pPr>
      <w:r>
        <w:rPr>
          <w:rFonts w:hint="eastAsia"/>
          <w:sz w:val="24"/>
          <w:szCs w:val="24"/>
        </w:rPr>
        <w:t>34　海路又は空路により到着した物品</w:t>
      </w:r>
    </w:p>
    <w:p>
      <w:pPr>
        <w:ind w:left="210" w:leftChars="100" w:firstLine="240" w:firstLineChars="100"/>
        <w:rPr>
          <w:sz w:val="24"/>
          <w:szCs w:val="24"/>
        </w:rPr>
      </w:pPr>
      <w:r>
        <w:rPr>
          <w:rFonts w:hint="eastAsia"/>
          <w:sz w:val="24"/>
          <w:szCs w:val="24"/>
        </w:rPr>
        <w:t>日本国のいずれかの海港又は空港において陸揚げ又は取卸しされた物品は、原則として通関手続のための保税地域（指定保税地域、保税蔵置場又は総合保税地域）に入れられる。ただし、その物品が巨大重量物である場合等には、税関の許可を得て保税地域以外の場所に置くことができる。</w:t>
      </w:r>
    </w:p>
    <w:p>
      <w:pPr>
        <w:ind w:left="210" w:leftChars="100" w:firstLine="240" w:firstLineChars="100"/>
        <w:rPr>
          <w:sz w:val="24"/>
          <w:szCs w:val="24"/>
        </w:rPr>
      </w:pPr>
      <w:r>
        <w:rPr>
          <w:rFonts w:hint="eastAsia"/>
          <w:sz w:val="24"/>
          <w:szCs w:val="24"/>
        </w:rPr>
        <w:t>これらの場所に物品を置くことができる期間は、原則として指定保税地域は１月、保税蔵置場及び総合保税地域は３月（保税地域以外の場所の場合は、税関によって指定された期間）とされているので、この期間内に、当該保税地域を管轄する税関に次のいずれかの手続をして、物品の発送をしなければならない。</w:t>
      </w:r>
    </w:p>
    <w:p>
      <w:pPr>
        <w:autoSpaceDE w:val="0"/>
        <w:ind w:left="450" w:leftChars="100" w:hanging="240" w:hangingChars="100"/>
        <w:rPr>
          <w:sz w:val="24"/>
          <w:szCs w:val="24"/>
        </w:rPr>
      </w:pPr>
      <w:r>
        <w:rPr>
          <w:rFonts w:hint="eastAsia"/>
          <w:sz w:val="24"/>
          <w:szCs w:val="24"/>
        </w:rPr>
        <w:t>⑴</w:t>
      </w:r>
      <w:r>
        <w:rPr>
          <w:sz w:val="24"/>
          <w:szCs w:val="24"/>
        </w:rPr>
        <w:t>　</w:t>
      </w:r>
      <w:r>
        <w:rPr>
          <w:rFonts w:hint="eastAsia"/>
          <w:sz w:val="24"/>
          <w:szCs w:val="24"/>
        </w:rPr>
        <w:t>保税運送手続（会場への運送の場合には、原則として展示等申告書又は外国貨物運送申告書を提出することにより、保税運送を求めることができる。）</w:t>
      </w:r>
    </w:p>
    <w:p>
      <w:pPr>
        <w:autoSpaceDE w:val="0"/>
        <w:ind w:left="450" w:leftChars="100" w:hanging="240" w:hangingChars="100"/>
        <w:rPr>
          <w:sz w:val="24"/>
          <w:szCs w:val="24"/>
        </w:rPr>
      </w:pPr>
      <w:r>
        <w:rPr>
          <w:rFonts w:hint="eastAsia"/>
          <w:sz w:val="24"/>
          <w:szCs w:val="24"/>
        </w:rPr>
        <w:t>⑵</w:t>
      </w:r>
      <w:r>
        <w:rPr>
          <w:sz w:val="24"/>
          <w:szCs w:val="24"/>
        </w:rPr>
        <w:t>　</w:t>
      </w:r>
      <w:r>
        <w:rPr>
          <w:rFonts w:hint="eastAsia"/>
          <w:sz w:val="24"/>
          <w:szCs w:val="24"/>
        </w:rPr>
        <w:t>輸入申告書による輸入手続</w:t>
      </w:r>
    </w:p>
    <w:p>
      <w:pPr>
        <w:autoSpaceDE w:val="0"/>
        <w:ind w:left="450" w:leftChars="100" w:hanging="240" w:hangingChars="100"/>
        <w:rPr>
          <w:sz w:val="24"/>
          <w:szCs w:val="24"/>
        </w:rPr>
      </w:pPr>
      <w:r>
        <w:rPr>
          <w:rFonts w:hint="eastAsia"/>
          <w:sz w:val="24"/>
          <w:szCs w:val="24"/>
        </w:rPr>
        <w:t>⑶</w:t>
      </w:r>
      <w:r>
        <w:rPr>
          <w:sz w:val="24"/>
          <w:szCs w:val="24"/>
        </w:rPr>
        <w:t>　</w:t>
      </w:r>
      <w:r>
        <w:rPr>
          <w:rFonts w:hint="eastAsia"/>
          <w:sz w:val="24"/>
          <w:szCs w:val="24"/>
        </w:rPr>
        <w:t>保税蔵置場への蔵入れ、保税工場への移し入れ又は総合保税地域への総保入れの手続</w:t>
      </w:r>
    </w:p>
    <w:p>
      <w:pPr>
        <w:rPr>
          <w:sz w:val="24"/>
          <w:szCs w:val="24"/>
        </w:rPr>
      </w:pPr>
    </w:p>
    <w:p>
      <w:pPr>
        <w:rPr>
          <w:sz w:val="24"/>
          <w:szCs w:val="24"/>
        </w:rPr>
      </w:pPr>
      <w:r>
        <w:rPr>
          <w:rFonts w:hint="eastAsia"/>
          <w:sz w:val="24"/>
          <w:szCs w:val="24"/>
        </w:rPr>
        <w:t>35　郵便により到着した物品</w:t>
      </w:r>
    </w:p>
    <w:p>
      <w:pPr>
        <w:ind w:left="210" w:leftChars="100" w:firstLine="240" w:firstLineChars="100"/>
        <w:rPr>
          <w:sz w:val="24"/>
          <w:szCs w:val="24"/>
        </w:rPr>
      </w:pPr>
      <w:r>
        <w:rPr>
          <w:rFonts w:hint="eastAsia"/>
          <w:sz w:val="24"/>
          <w:szCs w:val="24"/>
        </w:rPr>
        <w:t>郵便により輸入される博覧会向けの物品（関税法第</w:t>
      </w:r>
      <w:r>
        <w:rPr>
          <w:sz w:val="24"/>
          <w:szCs w:val="24"/>
        </w:rPr>
        <w:t>76</w:t>
      </w:r>
      <w:r>
        <w:rPr>
          <w:rFonts w:hint="eastAsia"/>
          <w:sz w:val="24"/>
          <w:szCs w:val="24"/>
        </w:rPr>
        <w:t>条第</w:t>
      </w:r>
      <w:r>
        <w:rPr>
          <w:sz w:val="24"/>
          <w:szCs w:val="24"/>
        </w:rPr>
        <w:t>1</w:t>
      </w:r>
      <w:r>
        <w:rPr>
          <w:rFonts w:hint="eastAsia"/>
          <w:sz w:val="24"/>
          <w:szCs w:val="24"/>
        </w:rPr>
        <w:t>項に規定する郵便物を除く。）は、当該物品について税関手続を担当する税関官署（郵便局に設置されている税関官署）において、展示等申告書により直接会場に入れる手続又は上記</w:t>
      </w:r>
      <w:r>
        <w:rPr>
          <w:sz w:val="24"/>
          <w:szCs w:val="24"/>
        </w:rPr>
        <w:t>34</w:t>
      </w:r>
      <w:r>
        <w:rPr>
          <w:rFonts w:hint="eastAsia"/>
          <w:sz w:val="24"/>
          <w:szCs w:val="24"/>
        </w:rPr>
        <w:t>の⑴若しくは⑵の手続をすることが必要である。</w:t>
      </w:r>
    </w:p>
    <w:p>
      <w:pPr>
        <w:rPr>
          <w:sz w:val="24"/>
          <w:szCs w:val="24"/>
        </w:rPr>
      </w:pPr>
    </w:p>
    <w:p>
      <w:pPr>
        <w:rPr>
          <w:sz w:val="24"/>
          <w:szCs w:val="24"/>
        </w:rPr>
      </w:pPr>
      <w:r>
        <w:rPr>
          <w:rFonts w:hint="eastAsia"/>
          <w:sz w:val="24"/>
          <w:szCs w:val="24"/>
        </w:rPr>
        <w:t>36　会場到着時等における税関検査</w:t>
      </w:r>
    </w:p>
    <w:p>
      <w:pPr>
        <w:autoSpaceDE w:val="0"/>
        <w:ind w:left="450" w:leftChars="100" w:hanging="240" w:hangingChars="100"/>
        <w:rPr>
          <w:sz w:val="24"/>
          <w:szCs w:val="24"/>
        </w:rPr>
      </w:pPr>
      <w:r>
        <w:rPr>
          <w:rFonts w:hint="eastAsia"/>
          <w:sz w:val="24"/>
          <w:szCs w:val="24"/>
        </w:rPr>
        <w:t>⑴</w:t>
      </w:r>
      <w:r>
        <w:rPr>
          <w:sz w:val="24"/>
          <w:szCs w:val="24"/>
        </w:rPr>
        <w:t>　</w:t>
      </w:r>
      <w:r>
        <w:rPr>
          <w:rFonts w:hint="eastAsia"/>
          <w:sz w:val="24"/>
          <w:szCs w:val="24"/>
        </w:rPr>
        <w:t>会場に到着した物品について展示等申告書の提出がされたときは、必要に応じて税関の検査が行われる。</w:t>
      </w:r>
    </w:p>
    <w:p>
      <w:pPr>
        <w:autoSpaceDE w:val="0"/>
        <w:ind w:left="450" w:leftChars="100" w:hanging="240" w:hangingChars="100"/>
        <w:rPr>
          <w:sz w:val="24"/>
          <w:szCs w:val="24"/>
        </w:rPr>
      </w:pPr>
      <w:r>
        <w:rPr>
          <w:rFonts w:hint="eastAsia"/>
          <w:sz w:val="24"/>
          <w:szCs w:val="24"/>
        </w:rPr>
        <w:t>⑵</w:t>
      </w:r>
      <w:r>
        <w:rPr>
          <w:sz w:val="24"/>
          <w:szCs w:val="24"/>
        </w:rPr>
        <w:t>　</w:t>
      </w:r>
      <w:r>
        <w:rPr>
          <w:rFonts w:hint="eastAsia"/>
          <w:sz w:val="24"/>
          <w:szCs w:val="24"/>
        </w:rPr>
        <w:t>展示等申告書により会場に入れられた物品のうち内容、数量等の点検を要するものについては、事後所要の税関の検査が行われることがある。</w:t>
      </w:r>
    </w:p>
    <w:p>
      <w:pPr>
        <w:autoSpaceDE w:val="0"/>
        <w:ind w:left="450" w:leftChars="100" w:hanging="240" w:hangingChars="100"/>
        <w:rPr>
          <w:sz w:val="24"/>
          <w:szCs w:val="24"/>
        </w:rPr>
      </w:pPr>
      <w:r>
        <w:rPr>
          <w:rFonts w:hint="eastAsia"/>
          <w:sz w:val="24"/>
          <w:szCs w:val="24"/>
        </w:rPr>
        <w:t>⑶</w:t>
      </w:r>
      <w:r>
        <w:rPr>
          <w:sz w:val="24"/>
          <w:szCs w:val="24"/>
        </w:rPr>
        <w:t>　</w:t>
      </w:r>
      <w:r>
        <w:rPr>
          <w:rFonts w:hint="eastAsia"/>
          <w:sz w:val="24"/>
          <w:szCs w:val="24"/>
        </w:rPr>
        <w:t>展示等の承認がなされた物品を加工、組立て、修繕その他の理由により会場外に持ち出す場合には、上記</w:t>
      </w:r>
      <w:r>
        <w:rPr>
          <w:sz w:val="24"/>
          <w:szCs w:val="24"/>
        </w:rPr>
        <w:t>30</w:t>
      </w:r>
      <w:r>
        <w:rPr>
          <w:rFonts w:hint="eastAsia"/>
          <w:sz w:val="24"/>
          <w:szCs w:val="24"/>
        </w:rPr>
        <w:t>の手続をしてその許可を受けなければならないが、この場合には、必要に応じ、税関の検査が行われる。</w:t>
      </w:r>
    </w:p>
    <w:p>
      <w:pPr>
        <w:rPr>
          <w:sz w:val="24"/>
          <w:szCs w:val="24"/>
        </w:rPr>
      </w:pPr>
    </w:p>
    <w:p>
      <w:pPr>
        <w:rPr>
          <w:sz w:val="24"/>
          <w:szCs w:val="24"/>
        </w:rPr>
      </w:pPr>
      <w:r>
        <w:rPr>
          <w:rFonts w:hint="eastAsia"/>
          <w:sz w:val="24"/>
          <w:szCs w:val="24"/>
        </w:rPr>
        <w:t>第５章　展示等の承認の完結の手続</w:t>
      </w:r>
    </w:p>
    <w:p>
      <w:pPr>
        <w:rPr>
          <w:sz w:val="24"/>
          <w:szCs w:val="24"/>
        </w:rPr>
      </w:pPr>
      <w:r>
        <w:rPr>
          <w:rFonts w:hint="eastAsia"/>
          <w:sz w:val="24"/>
          <w:szCs w:val="24"/>
        </w:rPr>
        <w:t>Ａ　積戻し</w:t>
      </w:r>
    </w:p>
    <w:p>
      <w:pPr>
        <w:rPr>
          <w:sz w:val="24"/>
          <w:szCs w:val="24"/>
        </w:rPr>
      </w:pPr>
      <w:r>
        <w:rPr>
          <w:rFonts w:hint="eastAsia"/>
          <w:sz w:val="24"/>
          <w:szCs w:val="24"/>
        </w:rPr>
        <w:t>37　積戻し</w:t>
      </w:r>
    </w:p>
    <w:p>
      <w:pPr>
        <w:ind w:left="210" w:leftChars="100" w:firstLine="240" w:firstLineChars="100"/>
        <w:rPr>
          <w:sz w:val="24"/>
          <w:szCs w:val="24"/>
        </w:rPr>
      </w:pPr>
      <w:r>
        <w:rPr>
          <w:rFonts w:hint="eastAsia"/>
          <w:sz w:val="24"/>
          <w:szCs w:val="24"/>
        </w:rPr>
        <w:t>展示等の承認を受けた物品について上記８の⑴の積戻しをしようとするときは、「展示等承認貨物積戻し申告書」（税関様式Ｃ第3410号）（以下「積戻し申告書」という。）を税関に提出しなければならない。</w:t>
      </w:r>
    </w:p>
    <w:p>
      <w:pPr>
        <w:ind w:left="210" w:leftChars="100" w:firstLine="240" w:firstLineChars="100"/>
        <w:rPr>
          <w:sz w:val="24"/>
          <w:szCs w:val="24"/>
        </w:rPr>
      </w:pPr>
      <w:r>
        <w:rPr>
          <w:rFonts w:hint="eastAsia"/>
          <w:sz w:val="24"/>
          <w:szCs w:val="24"/>
        </w:rPr>
        <w:t>なお、ＡＴＡ条約に規定する「ＡＴＡカルネ」を使用して輸入した物品を輸出しようとするときは、当該「ＡＴＡカルネ」が再輸出申告書になる。</w:t>
      </w:r>
    </w:p>
    <w:p>
      <w:pPr>
        <w:rPr>
          <w:sz w:val="24"/>
          <w:szCs w:val="24"/>
        </w:rPr>
      </w:pPr>
    </w:p>
    <w:p>
      <w:pPr>
        <w:rPr>
          <w:sz w:val="24"/>
          <w:szCs w:val="24"/>
        </w:rPr>
      </w:pPr>
      <w:r>
        <w:rPr>
          <w:rFonts w:hint="eastAsia"/>
          <w:sz w:val="24"/>
          <w:szCs w:val="24"/>
        </w:rPr>
        <w:t>38　積戻し申告書</w:t>
      </w:r>
    </w:p>
    <w:p>
      <w:pPr>
        <w:ind w:left="210" w:leftChars="100" w:firstLine="240" w:firstLineChars="100"/>
        <w:rPr>
          <w:sz w:val="24"/>
          <w:szCs w:val="24"/>
        </w:rPr>
      </w:pPr>
      <w:r>
        <w:rPr>
          <w:rFonts w:hint="eastAsia"/>
          <w:sz w:val="24"/>
          <w:szCs w:val="24"/>
        </w:rPr>
        <w:t>積戻し申告書は、次のとおり、４通提出しなければならない。すなわち、税関用、協会用、申告者用及び積込港への到着証明書用である。その申告は、通関手続の円滑かつ迅速を期すため、できるだけ展示等申告書に対応して行われることが望ましい。</w:t>
      </w:r>
    </w:p>
    <w:p>
      <w:pPr>
        <w:ind w:left="210" w:leftChars="100" w:firstLine="240" w:firstLineChars="100"/>
        <w:rPr>
          <w:sz w:val="24"/>
          <w:szCs w:val="24"/>
        </w:rPr>
      </w:pPr>
      <w:r>
        <w:rPr>
          <w:rFonts w:hint="eastAsia"/>
          <w:sz w:val="24"/>
          <w:szCs w:val="24"/>
        </w:rPr>
        <w:t>この申告に対しては、必要に応じ、税関の検査が行われ、積戻しが許可されたときは、許可書（申告者用）が他の１通の申告書（積込港への到着証明用）と共に交付される。この申告書は、当該物品の積込港（空港を含む。以下この項において同じ。）までの保税運送の承認申請書をも兼ねるものである。</w:t>
      </w:r>
    </w:p>
    <w:p>
      <w:pPr>
        <w:ind w:left="210" w:leftChars="100" w:firstLine="240" w:firstLineChars="100"/>
        <w:rPr>
          <w:sz w:val="24"/>
          <w:szCs w:val="24"/>
        </w:rPr>
      </w:pPr>
      <w:r>
        <w:rPr>
          <w:rFonts w:hint="eastAsia"/>
          <w:sz w:val="24"/>
          <w:szCs w:val="24"/>
        </w:rPr>
        <w:t>運送によって物品が積込港に到着したときは、当該港に所在する税関に許可書（申告者用）及び他の１通の申告書（積込港への到着証明用）を提出し、これによって船舶又は航空機への積込みが認められる。</w:t>
      </w:r>
    </w:p>
    <w:p>
      <w:pPr>
        <w:ind w:left="210" w:leftChars="100" w:firstLine="240" w:firstLineChars="100"/>
        <w:rPr>
          <w:sz w:val="24"/>
          <w:szCs w:val="24"/>
        </w:rPr>
      </w:pPr>
      <w:r>
        <w:rPr>
          <w:rFonts w:hint="eastAsia"/>
          <w:sz w:val="24"/>
          <w:szCs w:val="24"/>
        </w:rPr>
        <w:t>これによって、当該物品にかかる展示等の承認は、原則として完結する。</w:t>
      </w:r>
    </w:p>
    <w:p>
      <w:pPr>
        <w:ind w:left="210" w:leftChars="100" w:firstLine="240" w:firstLineChars="100"/>
        <w:rPr>
          <w:sz w:val="24"/>
          <w:szCs w:val="24"/>
        </w:rPr>
      </w:pPr>
      <w:r>
        <w:rPr>
          <w:rFonts w:hint="eastAsia"/>
          <w:sz w:val="24"/>
          <w:szCs w:val="24"/>
        </w:rPr>
        <w:t>なお、保税運送の際の担保及び運送物品が積込港に到着しなかった場合の取扱いは、上記26の場合と同様である。</w:t>
      </w:r>
    </w:p>
    <w:p>
      <w:pPr>
        <w:rPr>
          <w:sz w:val="24"/>
          <w:szCs w:val="24"/>
        </w:rPr>
      </w:pPr>
    </w:p>
    <w:p>
      <w:pPr>
        <w:rPr>
          <w:sz w:val="24"/>
          <w:szCs w:val="24"/>
        </w:rPr>
      </w:pPr>
      <w:r>
        <w:rPr>
          <w:rFonts w:hint="eastAsia"/>
          <w:sz w:val="24"/>
          <w:szCs w:val="24"/>
        </w:rPr>
        <w:t>39　添付書</w:t>
      </w:r>
    </w:p>
    <w:p>
      <w:pPr>
        <w:ind w:left="210" w:leftChars="100" w:firstLine="240" w:firstLineChars="100"/>
        <w:rPr>
          <w:sz w:val="24"/>
          <w:szCs w:val="24"/>
        </w:rPr>
      </w:pPr>
      <w:r>
        <w:rPr>
          <w:rFonts w:hint="eastAsia"/>
          <w:sz w:val="24"/>
          <w:szCs w:val="24"/>
        </w:rPr>
        <w:t>上記38の規定による積戻し申告書の提出に際しては、積戻し物品の内容の明細を記載した包装明細書２通（税関用及び協会用）を併せて提出しなければならない。</w:t>
      </w:r>
    </w:p>
    <w:p>
      <w:pPr>
        <w:rPr>
          <w:sz w:val="24"/>
          <w:szCs w:val="24"/>
        </w:rPr>
      </w:pPr>
    </w:p>
    <w:p>
      <w:pPr>
        <w:rPr>
          <w:sz w:val="24"/>
          <w:szCs w:val="24"/>
        </w:rPr>
      </w:pPr>
      <w:r>
        <w:rPr>
          <w:rFonts w:hint="eastAsia"/>
          <w:sz w:val="24"/>
          <w:szCs w:val="24"/>
        </w:rPr>
        <w:t>40　郵便による積戻し</w:t>
      </w:r>
    </w:p>
    <w:p>
      <w:pPr>
        <w:ind w:left="210" w:leftChars="100" w:firstLine="240" w:firstLineChars="100"/>
        <w:rPr>
          <w:sz w:val="24"/>
          <w:szCs w:val="24"/>
        </w:rPr>
      </w:pPr>
      <w:r>
        <w:rPr>
          <w:rFonts w:hint="eastAsia"/>
          <w:sz w:val="24"/>
          <w:szCs w:val="24"/>
        </w:rPr>
        <w:t>展示等の承認を受けた物品についての上記８の⑴の積戻しは、郵便によってもすることができるが、この場合には、国内法で定めるところにより、通常の外国郵便の方法によって発送される。</w:t>
      </w:r>
    </w:p>
    <w:p>
      <w:pPr>
        <w:rPr>
          <w:sz w:val="24"/>
          <w:szCs w:val="24"/>
        </w:rPr>
      </w:pPr>
    </w:p>
    <w:p>
      <w:pPr>
        <w:rPr>
          <w:sz w:val="24"/>
          <w:szCs w:val="24"/>
        </w:rPr>
      </w:pPr>
      <w:r>
        <w:rPr>
          <w:rFonts w:hint="eastAsia"/>
          <w:sz w:val="24"/>
          <w:szCs w:val="24"/>
        </w:rPr>
        <w:t>Ｂ　輸入申告</w:t>
      </w:r>
    </w:p>
    <w:p>
      <w:pPr>
        <w:ind w:left="240" w:hanging="240" w:hangingChars="100"/>
        <w:rPr>
          <w:sz w:val="24"/>
          <w:szCs w:val="24"/>
        </w:rPr>
      </w:pPr>
      <w:r>
        <w:rPr>
          <w:sz w:val="24"/>
          <w:szCs w:val="24"/>
        </w:rPr>
        <w:t>41　</w:t>
      </w:r>
      <w:r>
        <w:rPr>
          <w:rFonts w:hint="eastAsia"/>
          <w:sz w:val="24"/>
          <w:szCs w:val="24"/>
        </w:rPr>
        <w:t>展示等の承認を受けた物品について上記８の⑵の輸入申告をする場合には、税関に輸入申告書を提出しなければならない。</w:t>
      </w:r>
    </w:p>
    <w:p>
      <w:pPr>
        <w:rPr>
          <w:sz w:val="24"/>
          <w:szCs w:val="24"/>
        </w:rPr>
      </w:pPr>
    </w:p>
    <w:p>
      <w:pPr>
        <w:rPr>
          <w:sz w:val="24"/>
          <w:szCs w:val="24"/>
        </w:rPr>
      </w:pPr>
      <w:r>
        <w:rPr>
          <w:rFonts w:hint="eastAsia"/>
          <w:sz w:val="24"/>
          <w:szCs w:val="24"/>
        </w:rPr>
        <w:t>Ｃ　税関の監督下での廃棄</w:t>
      </w:r>
    </w:p>
    <w:p>
      <w:pPr>
        <w:ind w:left="240" w:hanging="240" w:hangingChars="100"/>
        <w:rPr>
          <w:sz w:val="24"/>
          <w:szCs w:val="24"/>
        </w:rPr>
      </w:pPr>
      <w:r>
        <w:rPr>
          <w:rFonts w:hint="eastAsia"/>
          <w:sz w:val="24"/>
          <w:szCs w:val="24"/>
        </w:rPr>
        <w:t>42　展示等の承認を受けた物品について上記８のなお書の税関の監督の下で廃棄をする場合には、税関に「外国貨物廃棄届」（税関様式Ｃ第3080号）２通（税関用及び届出者用）を提出して行わなければならない。この場合において、廃棄の結果生じた廃品及び屑を会場外に引き取るときには、輸入申告書を提出しなければならない。ただし、滅却をする場合には、「滅却（廃棄）承認申請書」（税関様式Ｃ第3170号）２通（税関用及び届出者用）を提出して行うことができる。この場合において、外国貨物廃棄届及び輸入申告書の提出を要しない。</w:t>
      </w:r>
    </w:p>
    <w:p>
      <w:pPr>
        <w:rPr>
          <w:sz w:val="24"/>
          <w:szCs w:val="24"/>
        </w:rPr>
      </w:pPr>
    </w:p>
    <w:p>
      <w:pPr>
        <w:rPr>
          <w:sz w:val="24"/>
          <w:szCs w:val="24"/>
        </w:rPr>
      </w:pPr>
      <w:r>
        <w:rPr>
          <w:rFonts w:hint="eastAsia"/>
          <w:sz w:val="24"/>
          <w:szCs w:val="24"/>
        </w:rPr>
        <w:t>Ｄ　関税、内国消費税及び地方消費税の計算</w:t>
      </w:r>
    </w:p>
    <w:p>
      <w:pPr>
        <w:ind w:left="720" w:hanging="720" w:hangingChars="300"/>
        <w:rPr>
          <w:rFonts w:hint="eastAsia"/>
          <w:sz w:val="24"/>
          <w:szCs w:val="24"/>
        </w:rPr>
      </w:pPr>
      <w:r>
        <w:rPr>
          <w:sz w:val="24"/>
          <w:szCs w:val="24"/>
        </w:rPr>
        <w:t>43</w:t>
      </w:r>
      <w:r>
        <w:rPr>
          <w:rFonts w:hint="eastAsia"/>
          <w:sz w:val="24"/>
          <w:szCs w:val="24"/>
        </w:rPr>
        <w:t>　⑴　展示等の承認を受けた物品について輸入申告が行われた場合における関税の税額の計算は、原則として、当該物品の展示等の承認がなされたときの性質及び数量に従って計算される。ただし、例えば、次に掲げる物品については、それぞれ次に掲げる時点における性質及び数量に従って行われる。</w:t>
      </w:r>
    </w:p>
    <w:p>
      <w:pPr>
        <w:autoSpaceDE w:val="0"/>
        <w:ind w:left="1080" w:leftChars="400" w:hanging="240" w:hangingChars="100"/>
        <w:rPr>
          <w:sz w:val="24"/>
          <w:szCs w:val="24"/>
        </w:rPr>
      </w:pPr>
      <w:r>
        <w:rPr>
          <w:rFonts w:hint="eastAsia"/>
          <w:sz w:val="24"/>
          <w:szCs w:val="24"/>
        </w:rPr>
        <w:t>⒜</w:t>
      </w:r>
      <w:r>
        <w:rPr>
          <w:sz w:val="24"/>
          <w:szCs w:val="24"/>
        </w:rPr>
        <w:t>　</w:t>
      </w:r>
      <w:r>
        <w:rPr>
          <w:rFonts w:hint="eastAsia"/>
          <w:sz w:val="24"/>
          <w:szCs w:val="24"/>
        </w:rPr>
        <w:t>販売の目的を持たない展示品（展示等の承認を受けた原材料を使用して加工又は製造された製品（政令で定めるものを除く。）を除く。）を輸入することとなったときは、輸入申告がされた時</w:t>
      </w:r>
    </w:p>
    <w:p>
      <w:pPr>
        <w:autoSpaceDE w:val="0"/>
        <w:ind w:left="1080" w:leftChars="400" w:hanging="240" w:hangingChars="100"/>
        <w:rPr>
          <w:sz w:val="24"/>
          <w:szCs w:val="24"/>
        </w:rPr>
      </w:pPr>
      <w:r>
        <w:rPr>
          <w:rFonts w:hint="eastAsia"/>
          <w:sz w:val="24"/>
          <w:szCs w:val="24"/>
        </w:rPr>
        <w:t>⒝</w:t>
      </w:r>
      <w:r>
        <w:rPr>
          <w:sz w:val="24"/>
          <w:szCs w:val="24"/>
        </w:rPr>
        <w:t>　</w:t>
      </w:r>
      <w:r>
        <w:rPr>
          <w:rFonts w:hint="eastAsia"/>
          <w:sz w:val="24"/>
          <w:szCs w:val="24"/>
        </w:rPr>
        <w:t>会場に入れる前に保税工場において税関長の承認を受けて加工又は製造が行われたものについては、その加工又は製造に使用すること等の承認を受けた時</w:t>
      </w:r>
    </w:p>
    <w:p>
      <w:pPr>
        <w:ind w:left="660" w:leftChars="200" w:hanging="240" w:hangingChars="100"/>
        <w:rPr>
          <w:sz w:val="24"/>
          <w:szCs w:val="24"/>
        </w:rPr>
      </w:pPr>
      <w:r>
        <w:rPr>
          <w:rFonts w:hint="eastAsia"/>
          <w:sz w:val="24"/>
          <w:szCs w:val="24"/>
        </w:rPr>
        <w:t>⑵</w:t>
      </w:r>
      <w:r>
        <w:rPr>
          <w:sz w:val="24"/>
          <w:szCs w:val="24"/>
        </w:rPr>
        <w:t>　</w:t>
      </w:r>
      <w:r>
        <w:rPr>
          <w:rFonts w:hint="eastAsia"/>
          <w:sz w:val="24"/>
          <w:szCs w:val="24"/>
        </w:rPr>
        <w:t>展示等の承認を受けた物品について輸入申告が行われた場合における内国消費税及び地方消費税の税額の計算の基礎となる物品の性質及び数量は、原則として関税の場合と同様であるが、そのほか、展示等の承認を受けた原材料を使用して会場内で加工若しくは製造された製品又は会場に入れる前に保税工場において加工若しくは製造された製品については、輸入申告の時の性質及び数量が税額計算の基礎となる。</w:t>
      </w:r>
    </w:p>
    <w:p>
      <w:pPr>
        <w:rPr>
          <w:sz w:val="24"/>
          <w:szCs w:val="24"/>
        </w:rPr>
      </w:pPr>
    </w:p>
    <w:p>
      <w:pPr>
        <w:rPr>
          <w:sz w:val="24"/>
          <w:szCs w:val="24"/>
        </w:rPr>
      </w:pPr>
      <w:r>
        <w:rPr>
          <w:rFonts w:hint="eastAsia"/>
          <w:sz w:val="24"/>
          <w:szCs w:val="24"/>
        </w:rPr>
        <w:t>Ｅ　国又は地方公共団体への寄贈</w:t>
      </w:r>
    </w:p>
    <w:p>
      <w:pPr>
        <w:ind w:left="240" w:hanging="240" w:hangingChars="100"/>
        <w:rPr>
          <w:sz w:val="24"/>
          <w:szCs w:val="24"/>
        </w:rPr>
      </w:pPr>
      <w:r>
        <w:rPr>
          <w:sz w:val="24"/>
          <w:szCs w:val="24"/>
        </w:rPr>
        <w:t>44　</w:t>
      </w:r>
      <w:r>
        <w:rPr>
          <w:rFonts w:hint="eastAsia"/>
          <w:sz w:val="24"/>
          <w:szCs w:val="24"/>
        </w:rPr>
        <w:t>展示等の承認を受けた物品が上記８の⑶により日本国又は地方公共団体に無償で譲渡される場合には、その譲渡を受ける国若しくは地方公共団体又はその代理人は、輸入申告書を税関に提出しなければならない。</w:t>
      </w:r>
    </w:p>
    <w:p>
      <w:pPr>
        <w:rPr>
          <w:sz w:val="24"/>
          <w:szCs w:val="24"/>
        </w:rPr>
      </w:pPr>
    </w:p>
    <w:p>
      <w:pPr>
        <w:rPr>
          <w:sz w:val="24"/>
          <w:szCs w:val="24"/>
        </w:rPr>
      </w:pPr>
      <w:r>
        <w:rPr>
          <w:rFonts w:hint="eastAsia"/>
          <w:sz w:val="24"/>
          <w:szCs w:val="24"/>
        </w:rPr>
        <w:t>Ｆ　保税蔵置場、保税工場等他の保税地域への転送</w:t>
      </w:r>
    </w:p>
    <w:p>
      <w:pPr>
        <w:ind w:left="240" w:hanging="240" w:hangingChars="100"/>
        <w:rPr>
          <w:sz w:val="24"/>
          <w:szCs w:val="24"/>
        </w:rPr>
      </w:pPr>
      <w:r>
        <w:rPr>
          <w:sz w:val="24"/>
          <w:szCs w:val="24"/>
        </w:rPr>
        <w:t>45　</w:t>
      </w:r>
      <w:r>
        <w:rPr>
          <w:rFonts w:hint="eastAsia"/>
          <w:sz w:val="24"/>
          <w:szCs w:val="24"/>
        </w:rPr>
        <w:t>展示等の承認を受けた物品を上記８の⑷により保税蔵置場、保税工場等他の保税地域に入れるため会場からそれらの場所に転送する場合には、国内法令に基づく通常の手続によって保税運送の承認を受けなければならない。</w:t>
      </w:r>
    </w:p>
    <w:p>
      <w:pPr>
        <w:rPr>
          <w:sz w:val="24"/>
          <w:szCs w:val="24"/>
        </w:rPr>
      </w:pPr>
    </w:p>
    <w:p>
      <w:pPr>
        <w:rPr>
          <w:sz w:val="24"/>
          <w:szCs w:val="24"/>
        </w:rPr>
      </w:pPr>
      <w:r>
        <w:rPr>
          <w:rFonts w:hint="eastAsia"/>
          <w:sz w:val="24"/>
          <w:szCs w:val="24"/>
        </w:rPr>
        <w:t>第６章　輸入品に適用される輸入規制</w:t>
      </w:r>
    </w:p>
    <w:p>
      <w:pPr>
        <w:rPr>
          <w:sz w:val="24"/>
          <w:szCs w:val="24"/>
        </w:rPr>
      </w:pPr>
      <w:r>
        <w:rPr>
          <w:rFonts w:hint="eastAsia"/>
          <w:sz w:val="24"/>
          <w:szCs w:val="24"/>
        </w:rPr>
        <w:t>46　関係法規</w:t>
      </w:r>
    </w:p>
    <w:p>
      <w:pPr>
        <w:ind w:left="210" w:leftChars="100" w:firstLine="240" w:firstLineChars="100"/>
        <w:rPr>
          <w:sz w:val="24"/>
          <w:szCs w:val="24"/>
        </w:rPr>
      </w:pPr>
      <w:r>
        <w:rPr>
          <w:rFonts w:hint="eastAsia"/>
          <w:sz w:val="24"/>
          <w:szCs w:val="24"/>
        </w:rPr>
        <w:t>博覧会において展示等される物品の輸入規制は、主に次に掲げる条約及び法令を根拠とする。</w:t>
      </w:r>
    </w:p>
    <w:p>
      <w:pPr>
        <w:widowControl w:val="0"/>
        <w:wordWrap/>
        <w:autoSpaceDN w:val="0"/>
        <w:adjustRightInd/>
        <w:snapToGrid/>
        <w:spacing w:line="240" w:lineRule="auto"/>
        <w:ind w:left="450" w:leftChars="100" w:right="0" w:hanging="240" w:hangingChars="100"/>
        <w:jc w:val="both"/>
        <w:textAlignment w:val="auto"/>
        <w:outlineLvl w:val="9"/>
        <w:rPr>
          <w:sz w:val="24"/>
          <w:szCs w:val="24"/>
        </w:rPr>
      </w:pPr>
      <w:r>
        <w:rPr>
          <w:rFonts w:hint="eastAsia"/>
          <w:sz w:val="24"/>
          <w:szCs w:val="24"/>
        </w:rPr>
        <w:t>⑴</w:t>
      </w:r>
      <w:r>
        <w:rPr>
          <w:sz w:val="24"/>
          <w:szCs w:val="24"/>
        </w:rPr>
        <w:t>　</w:t>
      </w:r>
      <w:r>
        <w:rPr>
          <w:rFonts w:hint="default"/>
          <w:kern w:val="0"/>
          <w:sz w:val="24"/>
          <w:szCs w:val="24"/>
        </w:rPr>
        <w:t>1928年11月22日にパリで署名され、1948年5月10日､1966年11月16日及び1972年11月30日の議定書並びに1982年6月24日の改正及び1988年5月31日の改正によって改正され、及び補足された国際博覧会に関する条約</w:t>
      </w:r>
    </w:p>
    <w:p>
      <w:pPr>
        <w:ind w:left="450" w:leftChars="100" w:hanging="240" w:hangingChars="100"/>
        <w:rPr>
          <w:sz w:val="24"/>
          <w:szCs w:val="24"/>
        </w:rPr>
      </w:pPr>
      <w:r>
        <w:rPr>
          <w:rFonts w:hint="eastAsia"/>
          <w:sz w:val="24"/>
          <w:szCs w:val="24"/>
        </w:rPr>
        <w:t>⑵</w:t>
      </w:r>
      <w:r>
        <w:rPr>
          <w:sz w:val="24"/>
          <w:szCs w:val="24"/>
        </w:rPr>
        <w:t>　</w:t>
      </w:r>
      <w:r>
        <w:rPr>
          <w:rFonts w:hint="eastAsia"/>
          <w:sz w:val="24"/>
          <w:szCs w:val="24"/>
        </w:rPr>
        <w:t>絶滅のおそれのある野生動植物の種の国際取引に関する条約</w:t>
      </w:r>
    </w:p>
    <w:p>
      <w:pPr>
        <w:ind w:left="450" w:leftChars="100" w:hanging="240" w:hangingChars="100"/>
        <w:rPr>
          <w:sz w:val="24"/>
          <w:szCs w:val="24"/>
        </w:rPr>
      </w:pPr>
      <w:r>
        <w:rPr>
          <w:rFonts w:hint="eastAsia"/>
          <w:sz w:val="24"/>
          <w:szCs w:val="24"/>
        </w:rPr>
        <w:t>⑶</w:t>
      </w:r>
      <w:r>
        <w:rPr>
          <w:sz w:val="24"/>
          <w:szCs w:val="24"/>
        </w:rPr>
        <w:t>　</w:t>
      </w:r>
      <w:r>
        <w:rPr>
          <w:rFonts w:hint="eastAsia"/>
          <w:sz w:val="24"/>
          <w:szCs w:val="24"/>
        </w:rPr>
        <w:t>外国為替及び外国貿易法（輸入貿易）</w:t>
      </w:r>
    </w:p>
    <w:p>
      <w:pPr>
        <w:ind w:left="450" w:leftChars="100" w:hanging="240" w:hangingChars="100"/>
        <w:rPr>
          <w:sz w:val="24"/>
          <w:szCs w:val="24"/>
        </w:rPr>
      </w:pPr>
      <w:r>
        <w:rPr>
          <w:rFonts w:hint="eastAsia"/>
          <w:sz w:val="24"/>
          <w:szCs w:val="24"/>
        </w:rPr>
        <w:t>⑷</w:t>
      </w:r>
      <w:r>
        <w:rPr>
          <w:sz w:val="24"/>
          <w:szCs w:val="24"/>
        </w:rPr>
        <w:t>　</w:t>
      </w:r>
      <w:r>
        <w:rPr>
          <w:rFonts w:hint="eastAsia"/>
          <w:sz w:val="24"/>
          <w:szCs w:val="24"/>
        </w:rPr>
        <w:t>主要食糧の需給及び価格の安定に関する法律（米麦等の輸入）</w:t>
      </w:r>
    </w:p>
    <w:p>
      <w:pPr>
        <w:ind w:left="450" w:leftChars="100" w:hanging="240" w:hangingChars="100"/>
        <w:rPr>
          <w:sz w:val="24"/>
          <w:szCs w:val="24"/>
        </w:rPr>
      </w:pPr>
      <w:r>
        <w:rPr>
          <w:rFonts w:hint="eastAsia"/>
          <w:sz w:val="24"/>
          <w:szCs w:val="24"/>
        </w:rPr>
        <w:t>⑸</w:t>
      </w:r>
      <w:r>
        <w:rPr>
          <w:sz w:val="24"/>
          <w:szCs w:val="24"/>
        </w:rPr>
        <w:t>　</w:t>
      </w:r>
      <w:r>
        <w:rPr>
          <w:rFonts w:hint="eastAsia"/>
          <w:sz w:val="24"/>
          <w:szCs w:val="24"/>
        </w:rPr>
        <w:t>砂糖及びでん粉の価格調整等に関する法律（砂糖等の輸入）</w:t>
      </w:r>
    </w:p>
    <w:p>
      <w:pPr>
        <w:ind w:left="450" w:leftChars="100" w:hanging="240" w:hangingChars="100"/>
        <w:rPr>
          <w:sz w:val="24"/>
          <w:szCs w:val="24"/>
        </w:rPr>
      </w:pPr>
      <w:r>
        <w:rPr>
          <w:rFonts w:hint="eastAsia"/>
          <w:sz w:val="24"/>
          <w:szCs w:val="24"/>
        </w:rPr>
        <w:t>⑹</w:t>
      </w:r>
      <w:r>
        <w:rPr>
          <w:sz w:val="24"/>
          <w:szCs w:val="24"/>
        </w:rPr>
        <w:t>　</w:t>
      </w:r>
      <w:r>
        <w:rPr>
          <w:rFonts w:hint="eastAsia"/>
          <w:sz w:val="24"/>
          <w:szCs w:val="24"/>
        </w:rPr>
        <w:t>畜産経営の安定に関する法律（乳製品等の輸入）</w:t>
      </w:r>
    </w:p>
    <w:p>
      <w:pPr>
        <w:ind w:left="450" w:leftChars="100" w:hanging="240" w:hangingChars="100"/>
        <w:rPr>
          <w:sz w:val="24"/>
          <w:szCs w:val="24"/>
        </w:rPr>
      </w:pPr>
      <w:r>
        <w:rPr>
          <w:rFonts w:hint="eastAsia"/>
          <w:sz w:val="24"/>
          <w:szCs w:val="24"/>
        </w:rPr>
        <w:t>⑺</w:t>
      </w:r>
      <w:r>
        <w:rPr>
          <w:sz w:val="24"/>
          <w:szCs w:val="24"/>
        </w:rPr>
        <w:t>　</w:t>
      </w:r>
      <w:r>
        <w:rPr>
          <w:rFonts w:hint="eastAsia"/>
          <w:sz w:val="24"/>
          <w:szCs w:val="24"/>
        </w:rPr>
        <w:t>アルコール事業法（アルコールの輸入）</w:t>
      </w:r>
    </w:p>
    <w:p>
      <w:pPr>
        <w:ind w:left="450" w:leftChars="100" w:hanging="240" w:hangingChars="100"/>
        <w:rPr>
          <w:sz w:val="24"/>
          <w:szCs w:val="24"/>
        </w:rPr>
      </w:pPr>
      <w:r>
        <w:rPr>
          <w:rFonts w:hint="eastAsia"/>
          <w:sz w:val="24"/>
          <w:szCs w:val="24"/>
        </w:rPr>
        <w:t>⑻</w:t>
      </w:r>
      <w:r>
        <w:rPr>
          <w:sz w:val="24"/>
          <w:szCs w:val="24"/>
        </w:rPr>
        <w:t>　</w:t>
      </w:r>
      <w:r>
        <w:rPr>
          <w:rFonts w:hint="eastAsia"/>
          <w:sz w:val="24"/>
          <w:szCs w:val="24"/>
        </w:rPr>
        <w:t>食品衛生法（食品の輸入）</w:t>
      </w:r>
    </w:p>
    <w:p>
      <w:pPr>
        <w:ind w:left="450" w:leftChars="100" w:hanging="240" w:hangingChars="100"/>
        <w:rPr>
          <w:sz w:val="24"/>
          <w:szCs w:val="24"/>
        </w:rPr>
      </w:pPr>
      <w:r>
        <w:rPr>
          <w:rFonts w:hint="eastAsia"/>
          <w:sz w:val="24"/>
          <w:szCs w:val="24"/>
        </w:rPr>
        <w:t>⑼</w:t>
      </w:r>
      <w:r>
        <w:rPr>
          <w:sz w:val="24"/>
          <w:szCs w:val="24"/>
        </w:rPr>
        <w:t>　</w:t>
      </w:r>
      <w:r>
        <w:rPr>
          <w:rFonts w:hint="eastAsia"/>
          <w:sz w:val="24"/>
          <w:szCs w:val="24"/>
        </w:rPr>
        <w:t>医薬品、医療機器等の品質、有効性及び安全性の確保等に関する法律（医薬品、化粧品等の輸入）</w:t>
      </w:r>
    </w:p>
    <w:p>
      <w:pPr>
        <w:ind w:left="450" w:leftChars="100" w:hanging="240" w:hangingChars="100"/>
        <w:rPr>
          <w:sz w:val="24"/>
          <w:szCs w:val="24"/>
        </w:rPr>
      </w:pPr>
      <w:r>
        <w:rPr>
          <w:rFonts w:hint="eastAsia"/>
          <w:sz w:val="24"/>
          <w:szCs w:val="24"/>
        </w:rPr>
        <w:t>⑽</w:t>
      </w:r>
      <w:r>
        <w:rPr>
          <w:sz w:val="24"/>
          <w:szCs w:val="24"/>
        </w:rPr>
        <w:t>　</w:t>
      </w:r>
      <w:r>
        <w:rPr>
          <w:rFonts w:hint="eastAsia"/>
          <w:sz w:val="24"/>
          <w:szCs w:val="24"/>
        </w:rPr>
        <w:t>麻薬及び向精神薬取締法、あへん法、覚醒剤取締法（麻薬等の輸入）</w:t>
      </w:r>
    </w:p>
    <w:p>
      <w:pPr>
        <w:ind w:left="450" w:leftChars="100" w:hanging="240" w:hangingChars="100"/>
        <w:rPr>
          <w:sz w:val="24"/>
          <w:szCs w:val="24"/>
        </w:rPr>
      </w:pPr>
      <w:r>
        <w:rPr>
          <w:rFonts w:hint="eastAsia"/>
          <w:sz w:val="24"/>
          <w:szCs w:val="24"/>
        </w:rPr>
        <w:t>⑾</w:t>
      </w:r>
      <w:r>
        <w:rPr>
          <w:sz w:val="24"/>
          <w:szCs w:val="24"/>
        </w:rPr>
        <w:t>　</w:t>
      </w:r>
      <w:r>
        <w:rPr>
          <w:rFonts w:hint="eastAsia"/>
          <w:sz w:val="24"/>
          <w:szCs w:val="24"/>
        </w:rPr>
        <w:t>家畜伝染病予防法、狂犬病予防法、鳥獣の保護及び管理並びに狩猟の適正化に関する法律、感染症の予防及び感染症の患者に対する医療に関する法律、水産資源保護法、特定外来生物による生態系等に係る被害の防止に関する法律、特定水産動植物等の国内流通の適正化等に関する法律、植物防疫法（動植物の輸入）</w:t>
      </w:r>
    </w:p>
    <w:p>
      <w:pPr>
        <w:ind w:left="450" w:leftChars="100" w:hanging="240" w:hangingChars="100"/>
        <w:rPr>
          <w:sz w:val="24"/>
          <w:szCs w:val="24"/>
        </w:rPr>
      </w:pPr>
      <w:r>
        <w:rPr>
          <w:rFonts w:hint="eastAsia"/>
          <w:sz w:val="24"/>
          <w:szCs w:val="24"/>
        </w:rPr>
        <w:t>⑿</w:t>
      </w:r>
      <w:r>
        <w:rPr>
          <w:sz w:val="24"/>
          <w:szCs w:val="24"/>
        </w:rPr>
        <w:t>　</w:t>
      </w:r>
      <w:r>
        <w:rPr>
          <w:rFonts w:hint="eastAsia"/>
          <w:sz w:val="24"/>
          <w:szCs w:val="24"/>
        </w:rPr>
        <w:t>毒物及び劇物取締法、高圧ガス保安法、火薬類取締法、銃砲刀剣類所持等取締法（危険物の輸入）</w:t>
      </w:r>
    </w:p>
    <w:p>
      <w:pPr>
        <w:ind w:left="450" w:leftChars="100" w:hanging="240" w:hangingChars="100"/>
        <w:rPr>
          <w:sz w:val="24"/>
          <w:szCs w:val="24"/>
        </w:rPr>
      </w:pPr>
      <w:r>
        <w:rPr>
          <w:rFonts w:hint="eastAsia"/>
          <w:sz w:val="24"/>
          <w:szCs w:val="24"/>
        </w:rPr>
        <w:t>⒀</w:t>
      </w:r>
      <w:r>
        <w:rPr>
          <w:sz w:val="24"/>
          <w:szCs w:val="24"/>
        </w:rPr>
        <w:t>　</w:t>
      </w:r>
      <w:r>
        <w:rPr>
          <w:rFonts w:hint="eastAsia"/>
          <w:sz w:val="24"/>
          <w:szCs w:val="24"/>
        </w:rPr>
        <w:t>肥料の品質の確保等に関する法律（肥料の輸入）</w:t>
      </w:r>
    </w:p>
    <w:p>
      <w:pPr>
        <w:ind w:left="450" w:leftChars="100" w:hanging="240" w:hangingChars="100"/>
        <w:rPr>
          <w:sz w:val="24"/>
          <w:szCs w:val="24"/>
        </w:rPr>
      </w:pPr>
      <w:r>
        <w:rPr>
          <w:rFonts w:hint="eastAsia"/>
          <w:sz w:val="24"/>
          <w:szCs w:val="24"/>
        </w:rPr>
        <w:t>⒁</w:t>
      </w:r>
      <w:r>
        <w:rPr>
          <w:sz w:val="24"/>
          <w:szCs w:val="24"/>
        </w:rPr>
        <w:t>　</w:t>
      </w:r>
      <w:r>
        <w:rPr>
          <w:rFonts w:hint="eastAsia"/>
          <w:sz w:val="24"/>
          <w:szCs w:val="24"/>
        </w:rPr>
        <w:t>農薬取締法（農薬の輸入）</w:t>
      </w:r>
    </w:p>
    <w:p>
      <w:pPr>
        <w:ind w:left="450" w:leftChars="100" w:hanging="240" w:hangingChars="100"/>
        <w:rPr>
          <w:sz w:val="24"/>
          <w:szCs w:val="24"/>
        </w:rPr>
      </w:pPr>
      <w:r>
        <w:rPr>
          <w:rFonts w:hint="eastAsia"/>
          <w:sz w:val="24"/>
          <w:szCs w:val="24"/>
        </w:rPr>
        <w:t>⒂</w:t>
      </w:r>
      <w:r>
        <w:rPr>
          <w:sz w:val="24"/>
          <w:szCs w:val="24"/>
        </w:rPr>
        <w:t>　</w:t>
      </w:r>
      <w:r>
        <w:rPr>
          <w:rFonts w:hint="eastAsia"/>
          <w:sz w:val="24"/>
          <w:szCs w:val="24"/>
        </w:rPr>
        <w:t>労働安全衛生法（労働者の安全）</w:t>
      </w:r>
    </w:p>
    <w:p>
      <w:pPr>
        <w:ind w:left="450" w:leftChars="100" w:hanging="240" w:hangingChars="100"/>
        <w:rPr>
          <w:sz w:val="24"/>
          <w:szCs w:val="24"/>
        </w:rPr>
      </w:pPr>
      <w:r>
        <w:rPr>
          <w:rFonts w:hint="eastAsia"/>
          <w:sz w:val="24"/>
          <w:szCs w:val="24"/>
        </w:rPr>
        <w:t>⒃</w:t>
      </w:r>
      <w:r>
        <w:rPr>
          <w:sz w:val="24"/>
          <w:szCs w:val="24"/>
        </w:rPr>
        <w:t>　</w:t>
      </w:r>
      <w:r>
        <w:rPr>
          <w:rFonts w:hint="eastAsia"/>
          <w:sz w:val="24"/>
          <w:szCs w:val="24"/>
        </w:rPr>
        <w:t>印紙等模造取締法、郵便切手類模造等取締法（印紙及び郵便切手の輸入）</w:t>
      </w:r>
    </w:p>
    <w:p>
      <w:pPr>
        <w:ind w:left="450" w:leftChars="100" w:hanging="240" w:hangingChars="100"/>
        <w:rPr>
          <w:sz w:val="24"/>
          <w:szCs w:val="24"/>
        </w:rPr>
      </w:pPr>
      <w:r>
        <w:rPr>
          <w:rFonts w:hint="eastAsia"/>
          <w:sz w:val="24"/>
          <w:szCs w:val="24"/>
        </w:rPr>
        <w:t>⒄</w:t>
      </w:r>
      <w:r>
        <w:rPr>
          <w:sz w:val="24"/>
          <w:szCs w:val="24"/>
        </w:rPr>
        <w:t>　</w:t>
      </w:r>
      <w:r>
        <w:rPr>
          <w:rFonts w:hint="eastAsia"/>
          <w:sz w:val="24"/>
          <w:szCs w:val="24"/>
        </w:rPr>
        <w:t>化学物質の審査及び製造等の規制に関する法律（化学物質の輸入）</w:t>
      </w:r>
    </w:p>
    <w:p>
      <w:pPr>
        <w:ind w:left="450" w:leftChars="100" w:hanging="240" w:hangingChars="100"/>
        <w:rPr>
          <w:sz w:val="24"/>
          <w:szCs w:val="24"/>
        </w:rPr>
      </w:pPr>
      <w:r>
        <w:rPr>
          <w:rFonts w:hint="eastAsia"/>
          <w:sz w:val="24"/>
          <w:szCs w:val="24"/>
        </w:rPr>
        <w:t>⒅</w:t>
      </w:r>
      <w:r>
        <w:rPr>
          <w:sz w:val="24"/>
          <w:szCs w:val="24"/>
        </w:rPr>
        <w:t>　</w:t>
      </w:r>
      <w:r>
        <w:rPr>
          <w:rFonts w:hint="eastAsia"/>
          <w:sz w:val="24"/>
          <w:szCs w:val="24"/>
        </w:rPr>
        <w:t>石油の備蓄の確保等に関する法律（石油類の輸入）</w:t>
      </w:r>
    </w:p>
    <w:p>
      <w:pPr>
        <w:ind w:left="450" w:leftChars="100" w:hanging="240" w:hangingChars="100"/>
        <w:rPr>
          <w:sz w:val="24"/>
          <w:szCs w:val="24"/>
        </w:rPr>
      </w:pPr>
      <w:r>
        <w:rPr>
          <w:rFonts w:hint="eastAsia"/>
          <w:sz w:val="24"/>
          <w:szCs w:val="24"/>
        </w:rPr>
        <w:t>⒆</w:t>
      </w:r>
      <w:r>
        <w:rPr>
          <w:sz w:val="24"/>
          <w:szCs w:val="24"/>
        </w:rPr>
        <w:t>　</w:t>
      </w:r>
      <w:r>
        <w:rPr>
          <w:rFonts w:hint="eastAsia"/>
          <w:sz w:val="24"/>
          <w:szCs w:val="24"/>
        </w:rPr>
        <w:t>関税法、関税定率法その他関税に関する法令（関税及び税関手続）</w:t>
      </w:r>
    </w:p>
    <w:p>
      <w:pPr>
        <w:rPr>
          <w:sz w:val="24"/>
          <w:szCs w:val="24"/>
        </w:rPr>
      </w:pPr>
    </w:p>
    <w:p>
      <w:pPr>
        <w:rPr>
          <w:sz w:val="24"/>
          <w:szCs w:val="24"/>
        </w:rPr>
      </w:pPr>
      <w:r>
        <w:rPr>
          <w:rFonts w:hint="eastAsia"/>
          <w:sz w:val="24"/>
          <w:szCs w:val="24"/>
        </w:rPr>
        <w:t>47　輸入規制についての問合せ</w:t>
      </w:r>
    </w:p>
    <w:p>
      <w:pPr>
        <w:ind w:left="210" w:leftChars="100" w:firstLine="240" w:firstLineChars="100"/>
        <w:rPr>
          <w:sz w:val="24"/>
          <w:szCs w:val="24"/>
        </w:rPr>
      </w:pPr>
      <w:r>
        <w:rPr>
          <w:rFonts w:hint="eastAsia"/>
          <w:sz w:val="24"/>
          <w:szCs w:val="24"/>
        </w:rPr>
        <w:t>輸入品に適用される主な輸入規制は、上記46に記載のとおりであるが、詳細についての照会先は、税関又は法律を所管する関係行政機関である。</w:t>
      </w:r>
    </w:p>
    <w:p>
      <w:pPr>
        <w:rPr>
          <w:sz w:val="24"/>
          <w:szCs w:val="24"/>
        </w:rPr>
      </w:pPr>
    </w:p>
    <w:p>
      <w:pPr>
        <w:rPr>
          <w:sz w:val="24"/>
          <w:szCs w:val="24"/>
        </w:rPr>
      </w:pPr>
      <w:r>
        <w:rPr>
          <w:rFonts w:hint="eastAsia"/>
          <w:sz w:val="24"/>
          <w:szCs w:val="24"/>
        </w:rPr>
        <w:t>48　輸入承認等を要する物品（輸入貿易管理令／所管：経済産業省）</w:t>
      </w:r>
    </w:p>
    <w:p>
      <w:pPr>
        <w:ind w:left="210" w:leftChars="100" w:firstLine="240" w:firstLineChars="100"/>
        <w:rPr>
          <w:sz w:val="24"/>
          <w:szCs w:val="24"/>
        </w:rPr>
      </w:pPr>
      <w:r>
        <w:rPr>
          <w:rFonts w:hint="eastAsia"/>
          <w:sz w:val="24"/>
          <w:szCs w:val="24"/>
        </w:rPr>
        <w:t>次に掲げる物品で、会場内で販売若しくは消費し又は展示終了後日本国内に引き取られるものについては、展示等の承認の時までに輸入の承認又は輸入の確認をそれぞれの機関において受けなければならない。</w:t>
      </w:r>
    </w:p>
    <w:p>
      <w:pPr>
        <w:ind w:left="450" w:leftChars="100" w:hanging="240" w:hangingChars="100"/>
        <w:rPr>
          <w:sz w:val="24"/>
          <w:szCs w:val="24"/>
        </w:rPr>
      </w:pPr>
      <w:r>
        <w:rPr>
          <w:rFonts w:hint="eastAsia"/>
          <w:sz w:val="24"/>
          <w:szCs w:val="24"/>
        </w:rPr>
        <w:t>⑴</w:t>
      </w:r>
      <w:r>
        <w:rPr>
          <w:sz w:val="24"/>
          <w:szCs w:val="24"/>
        </w:rPr>
        <w:t>　</w:t>
      </w:r>
      <w:r>
        <w:rPr>
          <w:rFonts w:hint="eastAsia"/>
          <w:sz w:val="24"/>
          <w:szCs w:val="24"/>
        </w:rPr>
        <w:t>水産物、オゾン層破壊物質等輸入割当を要する輸入公表第１に掲げる貨物については、あらかじめ経済産業大臣から輸入割当証明書を取得するとともに、経済産業大臣の輸入割当及び輸入承認を受けなければならない。</w:t>
      </w:r>
    </w:p>
    <w:p>
      <w:pPr>
        <w:ind w:left="450" w:leftChars="100" w:hanging="240" w:hangingChars="100"/>
        <w:rPr>
          <w:sz w:val="24"/>
          <w:szCs w:val="24"/>
        </w:rPr>
      </w:pPr>
      <w:r>
        <w:rPr>
          <w:rFonts w:hint="eastAsia"/>
          <w:sz w:val="24"/>
          <w:szCs w:val="24"/>
        </w:rPr>
        <w:t>⑵</w:t>
      </w:r>
      <w:r>
        <w:rPr>
          <w:sz w:val="24"/>
          <w:szCs w:val="24"/>
        </w:rPr>
        <w:t>　</w:t>
      </w:r>
      <w:r>
        <w:rPr>
          <w:rFonts w:hint="eastAsia"/>
          <w:sz w:val="24"/>
          <w:szCs w:val="24"/>
        </w:rPr>
        <w:t>中華人民共和国、北朝鮮、台湾を原産地とするさけ及びます並びにこれらの調製品、北朝鮮又はロシアの特定地域を原産地又は船積地域とする輸入公表第２に掲げる貨物については、経済産業大臣の輸入承認を受けなければならない。</w:t>
      </w:r>
    </w:p>
    <w:p>
      <w:pPr>
        <w:ind w:left="450" w:leftChars="100" w:hanging="240" w:hangingChars="100"/>
        <w:rPr>
          <w:sz w:val="24"/>
          <w:szCs w:val="24"/>
        </w:rPr>
      </w:pPr>
      <w:r>
        <w:rPr>
          <w:rFonts w:hint="eastAsia"/>
          <w:sz w:val="24"/>
          <w:szCs w:val="24"/>
        </w:rPr>
        <w:t>⑶</w:t>
      </w:r>
      <w:r>
        <w:rPr>
          <w:sz w:val="24"/>
          <w:szCs w:val="24"/>
        </w:rPr>
        <w:t>　</w:t>
      </w:r>
      <w:r>
        <w:rPr>
          <w:rFonts w:hint="eastAsia"/>
          <w:sz w:val="24"/>
          <w:szCs w:val="24"/>
        </w:rPr>
        <w:t>原子力関連貨物、火薬類、武器類等の輸入公表第２の２に掲げる貨物については、経済産業大臣の輸入承認を受けなければならない。</w:t>
      </w:r>
    </w:p>
    <w:p>
      <w:pPr>
        <w:ind w:left="450" w:leftChars="100" w:hanging="240" w:hangingChars="100"/>
        <w:rPr>
          <w:sz w:val="24"/>
          <w:szCs w:val="24"/>
        </w:rPr>
      </w:pPr>
      <w:r>
        <w:rPr>
          <w:rFonts w:hint="eastAsia"/>
          <w:sz w:val="24"/>
          <w:szCs w:val="24"/>
        </w:rPr>
        <w:t>⑷</w:t>
      </w:r>
      <w:r>
        <w:rPr>
          <w:sz w:val="24"/>
          <w:szCs w:val="24"/>
        </w:rPr>
        <w:t>　</w:t>
      </w:r>
      <w:r>
        <w:rPr>
          <w:rFonts w:hint="eastAsia"/>
          <w:sz w:val="24"/>
          <w:szCs w:val="24"/>
        </w:rPr>
        <w:t>その他、輸入公表第３に掲げる貨物については、主務大臣による事前確認又は所定の書類を税関へ提出して通関時確認を受けなければならない。</w:t>
      </w:r>
    </w:p>
    <w:p>
      <w:pPr>
        <w:rPr>
          <w:sz w:val="24"/>
          <w:szCs w:val="24"/>
        </w:rPr>
      </w:pPr>
    </w:p>
    <w:p>
      <w:pPr>
        <w:ind w:left="240" w:hanging="240" w:hangingChars="100"/>
        <w:rPr>
          <w:sz w:val="24"/>
          <w:szCs w:val="24"/>
        </w:rPr>
      </w:pPr>
      <w:r>
        <w:rPr>
          <w:rFonts w:hint="eastAsia"/>
          <w:sz w:val="24"/>
          <w:szCs w:val="24"/>
        </w:rPr>
        <w:t>49　米麦等の輸入（主要食糧の需給及び価格の安定に関する法律／所管：農林水産省）</w:t>
      </w:r>
    </w:p>
    <w:p>
      <w:pPr>
        <w:ind w:left="210" w:leftChars="100" w:firstLine="240" w:firstLineChars="100"/>
        <w:rPr>
          <w:sz w:val="24"/>
          <w:szCs w:val="24"/>
        </w:rPr>
      </w:pPr>
      <w:r>
        <w:rPr>
          <w:rFonts w:hint="eastAsia"/>
          <w:sz w:val="24"/>
          <w:szCs w:val="24"/>
        </w:rPr>
        <w:t>米又は麦等を輸入する場合には、政府による輸入、政府からの買入れの委託を受けて輸入する場合及び関税定率法第14条（無条件免税）等の規定により関税を免除される場合等を除き、政府に納付金を納付しなければならない。従って、米麦等を会場内に搬入した後、販売、消費、又は観覧者に無償で提供するため輸入申告をするときは、「米穀等輸入納付金納付申出書」の写し及び納付金を納付したことを証する「領収証書」等を添付して税関に提出しなければならない。</w:t>
      </w:r>
    </w:p>
    <w:p>
      <w:pPr>
        <w:rPr>
          <w:sz w:val="24"/>
          <w:szCs w:val="24"/>
        </w:rPr>
      </w:pPr>
    </w:p>
    <w:p>
      <w:pPr>
        <w:ind w:left="240" w:hanging="240" w:hangingChars="100"/>
        <w:rPr>
          <w:sz w:val="24"/>
          <w:szCs w:val="24"/>
        </w:rPr>
      </w:pPr>
      <w:r>
        <w:rPr>
          <w:rFonts w:hint="eastAsia"/>
          <w:sz w:val="24"/>
          <w:szCs w:val="24"/>
        </w:rPr>
        <w:t>50　砂糖等の輸入（砂糖及びでん粉の価格調整に関する法律／所管：農林水産省）</w:t>
      </w:r>
    </w:p>
    <w:p>
      <w:pPr>
        <w:ind w:left="210" w:leftChars="100" w:firstLine="240" w:firstLineChars="100"/>
        <w:rPr>
          <w:sz w:val="24"/>
          <w:szCs w:val="24"/>
        </w:rPr>
      </w:pPr>
      <w:r>
        <w:rPr>
          <w:rFonts w:hint="eastAsia"/>
          <w:sz w:val="24"/>
          <w:szCs w:val="24"/>
        </w:rPr>
        <w:t>砂糖等を輸入する場合で、その平均輸入価格が砂糖調整基準価格等に満たない場合は、輸入者はその砂糖等を独立行政法人農畜産業振興機構（以下「機構」という。）に売り渡さなければならず、機構はその砂糖等を輸入者に売り戻すこととなっている。</w:t>
      </w:r>
    </w:p>
    <w:p>
      <w:pPr>
        <w:ind w:left="210" w:leftChars="100" w:firstLine="240" w:firstLineChars="100"/>
        <w:rPr>
          <w:sz w:val="24"/>
          <w:szCs w:val="24"/>
        </w:rPr>
      </w:pPr>
      <w:r>
        <w:rPr>
          <w:rFonts w:hint="eastAsia"/>
          <w:sz w:val="24"/>
          <w:szCs w:val="24"/>
        </w:rPr>
        <w:t>税関においては、輸入申告された砂糖等が機構との売買を必要とするものである場合には、売買が終了していることを確認するので、砂糖等を会場内に搬入した後、販売、消費、又は観覧者に無償で提供するため、輸入申告をするときは、「買入れ及び売戻し承諾書」等の書類を添付しなければならない。</w:t>
      </w:r>
    </w:p>
    <w:p>
      <w:pPr>
        <w:rPr>
          <w:sz w:val="24"/>
          <w:szCs w:val="24"/>
        </w:rPr>
      </w:pPr>
    </w:p>
    <w:p>
      <w:pPr>
        <w:ind w:left="240" w:hanging="240" w:hangingChars="100"/>
        <w:rPr>
          <w:sz w:val="24"/>
          <w:szCs w:val="24"/>
        </w:rPr>
      </w:pPr>
      <w:r>
        <w:rPr>
          <w:rFonts w:hint="eastAsia"/>
          <w:sz w:val="24"/>
          <w:szCs w:val="24"/>
        </w:rPr>
        <w:t>51　乳製品等の輸入（畜産経営の安定に関する法律／所管：農林水産省）</w:t>
      </w:r>
    </w:p>
    <w:p>
      <w:pPr>
        <w:ind w:left="210" w:leftChars="100" w:firstLine="240" w:firstLineChars="100"/>
        <w:rPr>
          <w:sz w:val="24"/>
          <w:szCs w:val="24"/>
        </w:rPr>
      </w:pPr>
      <w:r>
        <w:rPr>
          <w:rFonts w:hint="eastAsia"/>
          <w:sz w:val="24"/>
          <w:szCs w:val="24"/>
        </w:rPr>
        <w:t>バター、脱脂粉乳、れん乳等の乳製品等を輸入する場合には、独立行政法人農畜産業振興機構（以下「機構」という。）の委託を受けた者等が輸入する場合を除き、機構に売り渡さなければならない。従って、これらの乳製品を会場内に搬入した後、販売、消費、又は観覧者に無償で提供するため、輸入申告をするときは、「買入・売戻承諾書」等の書類を添付しなければならない。</w:t>
      </w:r>
    </w:p>
    <w:p>
      <w:pPr>
        <w:rPr>
          <w:sz w:val="24"/>
          <w:szCs w:val="24"/>
        </w:rPr>
      </w:pPr>
    </w:p>
    <w:p>
      <w:pPr>
        <w:ind w:left="240" w:hanging="240" w:hangingChars="100"/>
        <w:rPr>
          <w:sz w:val="24"/>
          <w:szCs w:val="24"/>
        </w:rPr>
      </w:pPr>
      <w:r>
        <w:rPr>
          <w:rFonts w:hint="eastAsia"/>
          <w:sz w:val="24"/>
          <w:szCs w:val="24"/>
        </w:rPr>
        <w:t>52　アルコールの輸入（アルコール事業法／所管：経済産業省）</w:t>
      </w:r>
    </w:p>
    <w:p>
      <w:pPr>
        <w:ind w:left="210" w:leftChars="100" w:firstLine="240" w:firstLineChars="100"/>
        <w:rPr>
          <w:sz w:val="24"/>
          <w:szCs w:val="24"/>
        </w:rPr>
      </w:pPr>
      <w:r>
        <w:rPr>
          <w:rFonts w:hint="eastAsia"/>
          <w:sz w:val="24"/>
          <w:szCs w:val="24"/>
        </w:rPr>
        <w:t>アルコール（アルコール分90度以上含有のもの）を業として輸入する場合は、経済産業大臣の許可を要するので、アルコールを博覧会の会場に搬入しようとするときは、展示等申告書に経済産業大臣の「アルコール輸入事業許可書」を添付しなければならない。</w:t>
      </w:r>
    </w:p>
    <w:p>
      <w:pPr>
        <w:rPr>
          <w:sz w:val="24"/>
          <w:szCs w:val="24"/>
        </w:rPr>
      </w:pPr>
    </w:p>
    <w:p>
      <w:pPr>
        <w:ind w:left="240" w:hanging="240" w:hangingChars="100"/>
        <w:rPr>
          <w:sz w:val="24"/>
          <w:szCs w:val="24"/>
        </w:rPr>
      </w:pPr>
      <w:r>
        <w:rPr>
          <w:rFonts w:hint="eastAsia"/>
          <w:sz w:val="24"/>
          <w:szCs w:val="24"/>
        </w:rPr>
        <w:t>53　衛生上の理由による食品等の輸入規制（食品衛生法／所管：厚生労働省）</w:t>
      </w:r>
    </w:p>
    <w:p>
      <w:pPr>
        <w:ind w:left="210" w:leftChars="100" w:firstLine="240" w:firstLineChars="100"/>
        <w:rPr>
          <w:sz w:val="24"/>
          <w:szCs w:val="24"/>
        </w:rPr>
      </w:pPr>
      <w:r>
        <w:rPr>
          <w:rFonts w:hint="eastAsia"/>
          <w:sz w:val="24"/>
          <w:szCs w:val="24"/>
        </w:rPr>
        <w:t>食品（食品に関する添加物、器具、容器、包装を含む。）及びおもちゃ（乳幼児を対象とするもの）のうち、衛生上の危害を防止するため、厚生労働大臣の定める基準に適合しないものは輸入が禁止されている。従って、食品等を博覧会の会場に搬入した後、販売、消費又は観覧者に無償で提供するため輸入申告をするときは、厚生労働大臣に都度届け出が必要であり、「食品等輸入届出書」を添付しなければならない。</w:t>
      </w:r>
    </w:p>
    <w:p>
      <w:pPr>
        <w:rPr>
          <w:sz w:val="24"/>
          <w:szCs w:val="24"/>
        </w:rPr>
      </w:pPr>
    </w:p>
    <w:p>
      <w:pPr>
        <w:ind w:left="240" w:hanging="240" w:hangingChars="100"/>
        <w:rPr>
          <w:sz w:val="24"/>
          <w:szCs w:val="24"/>
        </w:rPr>
      </w:pPr>
      <w:r>
        <w:rPr>
          <w:rFonts w:hint="eastAsia"/>
          <w:sz w:val="24"/>
          <w:szCs w:val="24"/>
        </w:rPr>
        <w:t>54　医薬品等の輸入（医薬品、医療機器等の品質、有効性及び安全性の確保等に関する法律／所管：厚生労働省、農林水産省）</w:t>
      </w:r>
    </w:p>
    <w:p>
      <w:pPr>
        <w:ind w:left="210" w:leftChars="100" w:firstLine="240" w:firstLineChars="100"/>
        <w:rPr>
          <w:sz w:val="24"/>
          <w:szCs w:val="24"/>
        </w:rPr>
      </w:pPr>
      <w:r>
        <w:rPr>
          <w:rFonts w:hint="eastAsia"/>
          <w:sz w:val="24"/>
          <w:szCs w:val="24"/>
        </w:rPr>
        <w:t>医薬品、医薬部外品、化粧品、医療機器、体外診断用医薬品及び再生医療等製品（以下｢医療品等｣という。）のうち、日本国政府の定める基準に適合しないもの又は保健衛生上支障のあるもの等は、輸入が禁止されている。従って、医薬品等を博覧会の会場に搬入しようとするときは、展示等申告書に、品目ごとの厚生労働大臣の製造販売承認等及び都道府県知事が発行する製造販売業の許可を受けていることを証する書類を添付しなければならない。</w:t>
      </w:r>
    </w:p>
    <w:p>
      <w:pPr>
        <w:ind w:left="210" w:leftChars="100" w:firstLine="240" w:firstLineChars="100"/>
        <w:rPr>
          <w:sz w:val="24"/>
          <w:szCs w:val="24"/>
        </w:rPr>
      </w:pPr>
      <w:r>
        <w:rPr>
          <w:rFonts w:hint="eastAsia"/>
          <w:sz w:val="24"/>
          <w:szCs w:val="24"/>
        </w:rPr>
        <w:t>また、動物用医薬品について、博覧会の会場に搬入しようとするときは、展示等申告書に、農林水産大臣の品目ごとの製造販売承認及び製造販売業許可を受けたことを証する書類を添付しなければならない。</w:t>
      </w:r>
    </w:p>
    <w:p>
      <w:pPr>
        <w:rPr>
          <w:sz w:val="24"/>
          <w:szCs w:val="24"/>
        </w:rPr>
      </w:pPr>
    </w:p>
    <w:p>
      <w:pPr>
        <w:ind w:left="240" w:hanging="240" w:hangingChars="100"/>
        <w:rPr>
          <w:sz w:val="24"/>
          <w:szCs w:val="24"/>
        </w:rPr>
      </w:pPr>
      <w:r>
        <w:rPr>
          <w:rFonts w:hint="eastAsia"/>
          <w:sz w:val="24"/>
          <w:szCs w:val="24"/>
        </w:rPr>
        <w:t>55　麻薬等の輸入（麻薬及び向精神薬取締法、あへん法、覚醒剤取締法／所管：厚生労働省）</w:t>
      </w:r>
    </w:p>
    <w:p>
      <w:pPr>
        <w:ind w:left="210" w:leftChars="100" w:firstLine="240" w:firstLineChars="100"/>
        <w:rPr>
          <w:sz w:val="24"/>
          <w:szCs w:val="24"/>
        </w:rPr>
      </w:pPr>
      <w:r>
        <w:rPr>
          <w:rFonts w:hint="eastAsia"/>
          <w:sz w:val="24"/>
          <w:szCs w:val="24"/>
        </w:rPr>
        <w:t>麻薬及び向精神薬、大麻、あへん及びけしがら並びに覚醒剤については、原則として日本国に持ち込むことが禁止されている。</w:t>
      </w:r>
    </w:p>
    <w:p>
      <w:pPr>
        <w:rPr>
          <w:sz w:val="24"/>
          <w:szCs w:val="24"/>
        </w:rPr>
      </w:pPr>
    </w:p>
    <w:p>
      <w:pPr>
        <w:ind w:left="240" w:hanging="240" w:hangingChars="100"/>
        <w:rPr>
          <w:sz w:val="24"/>
          <w:szCs w:val="24"/>
        </w:rPr>
      </w:pPr>
      <w:r>
        <w:rPr>
          <w:rFonts w:hint="eastAsia"/>
          <w:sz w:val="24"/>
          <w:szCs w:val="24"/>
        </w:rPr>
        <w:t>56　動物等の輸入</w:t>
      </w:r>
    </w:p>
    <w:p>
      <w:pPr>
        <w:ind w:left="450" w:leftChars="100" w:hanging="240" w:hangingChars="100"/>
        <w:rPr>
          <w:sz w:val="24"/>
          <w:szCs w:val="24"/>
        </w:rPr>
      </w:pPr>
      <w:r>
        <w:rPr>
          <w:rFonts w:hint="eastAsia"/>
          <w:sz w:val="24"/>
          <w:szCs w:val="24"/>
        </w:rPr>
        <w:t>⑴</w:t>
      </w:r>
      <w:r>
        <w:rPr>
          <w:sz w:val="24"/>
          <w:szCs w:val="24"/>
        </w:rPr>
        <w:t>　</w:t>
      </w:r>
      <w:r>
        <w:rPr>
          <w:rFonts w:hint="eastAsia"/>
          <w:sz w:val="24"/>
          <w:szCs w:val="24"/>
        </w:rPr>
        <w:t>偶蹄類動物、家きん、畜産物等（家畜伝染病予防法／所管：農林水産省）</w:t>
      </w:r>
    </w:p>
    <w:p>
      <w:pPr>
        <w:ind w:left="420" w:leftChars="200" w:firstLine="240" w:firstLineChars="100"/>
        <w:rPr>
          <w:sz w:val="24"/>
          <w:szCs w:val="24"/>
        </w:rPr>
      </w:pPr>
      <w:r>
        <w:rPr>
          <w:rFonts w:hint="eastAsia"/>
          <w:sz w:val="24"/>
          <w:szCs w:val="24"/>
        </w:rPr>
        <w:t>偶蹄類動物や家きん及びそれらの肉・臓器・乳等、ソーセージ・ハム・ベーコン等の畜産物、穀物のわら、飼料用の乾草等の指定検疫物について、輸出国の政府機関が行なう検査に合格し、当該機関の発行した検査証明書のないものは輸入が禁止されている。従って、これらの指定検疫物を博覧会の会場に搬入しようとするときは、展示等申告書に、「輸入検疫証明書」等を添付しなければならない。</w:t>
      </w:r>
    </w:p>
    <w:p>
      <w:pPr>
        <w:ind w:left="450" w:leftChars="100" w:hanging="240" w:hangingChars="100"/>
        <w:rPr>
          <w:sz w:val="24"/>
          <w:szCs w:val="24"/>
        </w:rPr>
      </w:pPr>
      <w:r>
        <w:rPr>
          <w:rFonts w:hint="eastAsia"/>
          <w:sz w:val="24"/>
          <w:szCs w:val="24"/>
        </w:rPr>
        <w:t>⑵</w:t>
      </w:r>
      <w:r>
        <w:rPr>
          <w:sz w:val="24"/>
          <w:szCs w:val="24"/>
        </w:rPr>
        <w:t>　</w:t>
      </w:r>
      <w:r>
        <w:rPr>
          <w:rFonts w:hint="eastAsia"/>
          <w:sz w:val="24"/>
          <w:szCs w:val="24"/>
        </w:rPr>
        <w:t>犬、猫、あらいぐま、きつね、スカンク（狂犬病予防法／所管：農林水産省）</w:t>
      </w:r>
    </w:p>
    <w:p>
      <w:pPr>
        <w:ind w:left="420" w:leftChars="200" w:firstLine="240" w:firstLineChars="100"/>
        <w:rPr>
          <w:sz w:val="24"/>
          <w:szCs w:val="24"/>
        </w:rPr>
      </w:pPr>
      <w:r>
        <w:rPr>
          <w:rFonts w:hint="eastAsia"/>
          <w:sz w:val="24"/>
          <w:szCs w:val="24"/>
        </w:rPr>
        <w:t>犬、猫、あらいぐま、きつね及びスカンクについては、検疫を受けたものでなければ輸入してはならないとされている。従って、犬等を博覧会の会場に搬入しようとするときは、展示等申告書に、「輸入検疫証明書」等を添付しなければならない。</w:t>
      </w:r>
    </w:p>
    <w:p>
      <w:pPr>
        <w:ind w:left="450" w:leftChars="100" w:hanging="240" w:hangingChars="100"/>
        <w:rPr>
          <w:sz w:val="24"/>
          <w:szCs w:val="24"/>
        </w:rPr>
      </w:pPr>
      <w:r>
        <w:rPr>
          <w:rFonts w:hint="eastAsia"/>
          <w:sz w:val="24"/>
          <w:szCs w:val="24"/>
        </w:rPr>
        <w:t>⑶</w:t>
      </w:r>
      <w:r>
        <w:rPr>
          <w:sz w:val="24"/>
          <w:szCs w:val="24"/>
        </w:rPr>
        <w:t>　</w:t>
      </w:r>
      <w:r>
        <w:rPr>
          <w:rFonts w:hint="eastAsia"/>
          <w:sz w:val="24"/>
          <w:szCs w:val="24"/>
        </w:rPr>
        <w:t>鳥獣等（鳥獣の保護及び管理並びに狩猟の適正化に関する法律／所管：環境省）</w:t>
      </w:r>
    </w:p>
    <w:p>
      <w:pPr>
        <w:ind w:left="420" w:leftChars="200" w:firstLine="240" w:firstLineChars="100"/>
        <w:rPr>
          <w:sz w:val="24"/>
          <w:szCs w:val="24"/>
        </w:rPr>
      </w:pPr>
      <w:r>
        <w:rPr>
          <w:rFonts w:hint="eastAsia"/>
          <w:sz w:val="24"/>
          <w:szCs w:val="24"/>
        </w:rPr>
        <w:t>ヤマドリ、オシドリ、オオタカ等の鳥類やタヌキ、キツネ、テン等の哺乳類及びそれらの加工品等については、証明制度を有している国等から規制の対象となる鳥獣等を輸入する場合、展示等申告書に、輸出国の政府機関が発行した「適法捕獲証明書」又は「輸出許可証明書」を添付しなければならない。</w:t>
      </w:r>
    </w:p>
    <w:p>
      <w:pPr>
        <w:ind w:left="450" w:leftChars="100" w:hanging="240" w:hangingChars="100"/>
        <w:rPr>
          <w:sz w:val="24"/>
          <w:szCs w:val="24"/>
        </w:rPr>
      </w:pPr>
      <w:r>
        <w:rPr>
          <w:rFonts w:hint="eastAsia"/>
          <w:sz w:val="24"/>
          <w:szCs w:val="24"/>
        </w:rPr>
        <w:t>⑷</w:t>
      </w:r>
      <w:r>
        <w:rPr>
          <w:sz w:val="24"/>
          <w:szCs w:val="24"/>
        </w:rPr>
        <w:t>　</w:t>
      </w:r>
      <w:r>
        <w:rPr>
          <w:rFonts w:hint="eastAsia"/>
          <w:sz w:val="24"/>
          <w:szCs w:val="24"/>
        </w:rPr>
        <w:t>サル、プレーリードッグ、イタチアナグマ、タヌキ、ハクビシン、コウモリ、ヤワゲネズミ等（感染症の予防及び感染症の患者に対する医療に関する法律／所管：農林水産省、厚生労働省）</w:t>
      </w:r>
    </w:p>
    <w:p>
      <w:pPr>
        <w:ind w:left="420" w:leftChars="200" w:firstLine="240" w:firstLineChars="100"/>
        <w:rPr>
          <w:sz w:val="24"/>
          <w:szCs w:val="24"/>
        </w:rPr>
      </w:pPr>
      <w:r>
        <w:rPr>
          <w:rFonts w:hint="eastAsia"/>
          <w:sz w:val="24"/>
          <w:szCs w:val="24"/>
        </w:rPr>
        <w:t>サル、プレーリードッグ、イタチアナグマ、タヌキ、ハクビシン、コウモリ及びヤワゲネズミについては、原則として輸入が禁止されている。</w:t>
      </w:r>
    </w:p>
    <w:p>
      <w:pPr>
        <w:ind w:left="420" w:leftChars="200" w:firstLine="240" w:firstLineChars="100"/>
        <w:rPr>
          <w:sz w:val="24"/>
          <w:szCs w:val="24"/>
        </w:rPr>
      </w:pPr>
      <w:r>
        <w:rPr>
          <w:rFonts w:hint="eastAsia"/>
          <w:sz w:val="24"/>
          <w:szCs w:val="24"/>
        </w:rPr>
        <w:t>輸入の禁止されている動物及び動物検疫の対象動物以外の動物のうち、生きた陸生の哺乳類や鳥類等については、検疫所に届け出なければならない。従って、当該陸生の哺乳類等を博覧会の会場に搬入しようとするときは、展示等申告書に、検疫所の「届出受理証」を添付しなければならない。</w:t>
      </w:r>
    </w:p>
    <w:p>
      <w:pPr>
        <w:ind w:left="450" w:leftChars="100" w:hanging="240" w:hangingChars="100"/>
        <w:rPr>
          <w:rFonts w:hint="eastAsia"/>
          <w:sz w:val="24"/>
          <w:szCs w:val="24"/>
        </w:rPr>
      </w:pPr>
      <w:r>
        <w:rPr>
          <w:rFonts w:hint="eastAsia"/>
          <w:sz w:val="24"/>
          <w:szCs w:val="24"/>
        </w:rPr>
        <w:t>⑸　特定外来生物（特定外来生物による生態系等に係る被害の防止に関する 法律／所管：環境省）</w:t>
      </w:r>
    </w:p>
    <w:p>
      <w:pPr>
        <w:ind w:left="420" w:leftChars="200" w:firstLine="240" w:firstLineChars="100"/>
        <w:rPr>
          <w:rFonts w:hint="eastAsia"/>
          <w:sz w:val="24"/>
          <w:szCs w:val="24"/>
        </w:rPr>
      </w:pPr>
      <w:r>
        <w:rPr>
          <w:rFonts w:hint="eastAsia"/>
          <w:sz w:val="24"/>
          <w:szCs w:val="24"/>
        </w:rPr>
        <w:t>アライグマ、カニクイザル、ヌートリア、カミツキガメ等の特定外来生物については、原則として日本国に持ち込むことが禁止されている。</w:t>
      </w:r>
    </w:p>
    <w:p>
      <w:pPr>
        <w:ind w:left="420" w:leftChars="200" w:firstLine="240" w:firstLineChars="100"/>
        <w:rPr>
          <w:sz w:val="24"/>
          <w:szCs w:val="24"/>
        </w:rPr>
      </w:pPr>
      <w:r>
        <w:rPr>
          <w:rFonts w:hint="eastAsia"/>
          <w:sz w:val="24"/>
          <w:szCs w:val="24"/>
        </w:rPr>
        <w:t>特定外来生物及び未判定外来生物に該当しないことの確認が容易にできる生物（生きているものに限る。）として農水・厚生労働省令で定めるもの以外の生物を博覧会の会場に搬入しようとするときは、展示等申告書に、「種類名証明書」を添付しなければならない。</w:t>
      </w:r>
    </w:p>
    <w:p>
      <w:pPr>
        <w:ind w:left="450" w:leftChars="100" w:hanging="240" w:hangingChars="100"/>
        <w:rPr>
          <w:sz w:val="24"/>
          <w:szCs w:val="24"/>
        </w:rPr>
      </w:pPr>
      <w:r>
        <w:rPr>
          <w:rFonts w:hint="eastAsia"/>
          <w:sz w:val="24"/>
          <w:szCs w:val="24"/>
        </w:rPr>
        <w:t>⑹</w:t>
      </w:r>
      <w:r>
        <w:rPr>
          <w:sz w:val="24"/>
          <w:szCs w:val="24"/>
        </w:rPr>
        <w:t>　</w:t>
      </w:r>
      <w:r>
        <w:rPr>
          <w:rFonts w:hint="eastAsia"/>
          <w:sz w:val="24"/>
          <w:szCs w:val="24"/>
        </w:rPr>
        <w:t>魚類、甲殻類、貝類等の水産動物（水産資源保護法／所管：農林水産省）</w:t>
      </w:r>
    </w:p>
    <w:p>
      <w:pPr>
        <w:ind w:left="420" w:leftChars="200" w:firstLine="240" w:firstLineChars="100"/>
        <w:rPr>
          <w:sz w:val="24"/>
          <w:szCs w:val="24"/>
        </w:rPr>
      </w:pPr>
      <w:r>
        <w:rPr>
          <w:rFonts w:hint="eastAsia"/>
          <w:sz w:val="24"/>
          <w:szCs w:val="24"/>
        </w:rPr>
        <w:t>さけ科魚類、こい、きんぎょその他のふな属魚類等の魚類、くるまえび科えび類、てながえび科えび類等の甲殻類、とこぶし、あわび、ほたてがい等の貝類等及びそれらの加工品で養殖用に供するものについては、輸入防疫対象疾病の病原体を広げるおそれがないことの確認を受けなければならないとされている。従って、当該水産動物を博覧会の会場に搬入しようとするときは、展示等申告書に、「輸入許可証」を添付しなければならない。</w:t>
      </w:r>
    </w:p>
    <w:p>
      <w:pPr>
        <w:ind w:left="450" w:leftChars="100" w:hanging="240" w:hangingChars="100"/>
        <w:rPr>
          <w:sz w:val="24"/>
          <w:szCs w:val="24"/>
        </w:rPr>
      </w:pPr>
      <w:r>
        <w:rPr>
          <w:rFonts w:hint="eastAsia"/>
          <w:sz w:val="24"/>
          <w:szCs w:val="24"/>
        </w:rPr>
        <w:t>⑺</w:t>
      </w:r>
      <w:r>
        <w:rPr>
          <w:sz w:val="24"/>
          <w:szCs w:val="24"/>
        </w:rPr>
        <w:t>　</w:t>
      </w:r>
      <w:r>
        <w:rPr>
          <w:rFonts w:hint="eastAsia"/>
          <w:sz w:val="24"/>
          <w:szCs w:val="24"/>
        </w:rPr>
        <w:t>イカ、サンマ、サバ、マイワシ（特定水産動植物等の国内流通の適正化等に関する法律／所管：水産庁）</w:t>
      </w:r>
    </w:p>
    <w:p>
      <w:pPr>
        <w:ind w:left="420" w:leftChars="200" w:firstLine="240" w:firstLineChars="100"/>
        <w:rPr>
          <w:sz w:val="24"/>
          <w:szCs w:val="24"/>
        </w:rPr>
      </w:pPr>
      <w:r>
        <w:rPr>
          <w:rFonts w:hint="eastAsia"/>
          <w:sz w:val="24"/>
          <w:szCs w:val="24"/>
        </w:rPr>
        <w:t>イカ、サンマ、サバ、マイワシ及びそれらの加工品については、博覧会の会場に搬入した後、販売、消費又は観覧者に無償で提供するため、輸入申告をするときは、「適法採捕証明書」等を添付しなければならない。</w:t>
      </w:r>
    </w:p>
    <w:p>
      <w:pPr>
        <w:rPr>
          <w:sz w:val="24"/>
          <w:szCs w:val="24"/>
        </w:rPr>
      </w:pPr>
    </w:p>
    <w:p>
      <w:pPr>
        <w:rPr>
          <w:sz w:val="24"/>
          <w:szCs w:val="24"/>
        </w:rPr>
      </w:pPr>
      <w:r>
        <w:rPr>
          <w:rFonts w:hint="eastAsia"/>
          <w:sz w:val="24"/>
          <w:szCs w:val="24"/>
        </w:rPr>
        <w:t>57　植物の輸入（植物防疫法／所管：農林水産省）</w:t>
      </w:r>
    </w:p>
    <w:p>
      <w:pPr>
        <w:ind w:left="450" w:leftChars="100" w:hanging="240" w:hangingChars="100"/>
        <w:rPr>
          <w:rFonts w:hint="eastAsia"/>
          <w:sz w:val="24"/>
          <w:szCs w:val="24"/>
        </w:rPr>
      </w:pPr>
      <w:r>
        <w:rPr>
          <w:rFonts w:hint="eastAsia"/>
          <w:sz w:val="24"/>
          <w:szCs w:val="24"/>
        </w:rPr>
        <w:t>⑴　植物、有害植物、有害動物、中古農業機械等 （植物防疫法／所管：農林水産省）</w:t>
      </w:r>
    </w:p>
    <w:p>
      <w:pPr>
        <w:ind w:left="210" w:leftChars="200" w:firstLine="240" w:firstLineChars="100"/>
        <w:rPr>
          <w:rFonts w:hint="eastAsia"/>
          <w:sz w:val="24"/>
          <w:szCs w:val="24"/>
        </w:rPr>
      </w:pPr>
      <w:r>
        <w:rPr>
          <w:rFonts w:hint="eastAsia"/>
          <w:sz w:val="24"/>
          <w:szCs w:val="24"/>
        </w:rPr>
        <w:t>植物に有害な動植物のまん延を防止するため、特定の地域の特定植物並びにその容器、包装、検疫有害動植物（生きた検疫有害動植物そのものが該当）、土又は土の付着する植物は輸入が禁止されている。（農林水産大臣の許可を受けたものは除かれる。）なお、輸入が禁止されている植物でも、農林水産大臣が定める基準に適合していることを条件に輸入が認められているものもある。（植物の種類・品種、生産地、消毒方法、輸送方法等）</w:t>
      </w:r>
    </w:p>
    <w:p>
      <w:pPr>
        <w:ind w:left="210" w:leftChars="200" w:firstLine="240" w:firstLineChars="100"/>
        <w:rPr>
          <w:rFonts w:hint="eastAsia"/>
          <w:sz w:val="24"/>
          <w:szCs w:val="24"/>
        </w:rPr>
      </w:pPr>
      <w:r>
        <w:rPr>
          <w:rFonts w:hint="eastAsia"/>
          <w:sz w:val="24"/>
          <w:szCs w:val="24"/>
        </w:rPr>
        <w:t>植物に有害な動植物のまん延を防止するため、特定の地域の特定植物並びにその容器、包装、検疫有害動植物（生きた検疫有害動植物そのものが該当）、土又は土の付着する植物は輸入が禁止されている。（農林水産大臣の許可を受けたものは除かれる。）なお、輸入が禁止されている植物でも、農林水産大臣が定める基準に適合していることを条件に輸入が認められているものもある。（植物の種類・品種、生産地、消毒方法、輸送方法等）</w:t>
      </w:r>
    </w:p>
    <w:p>
      <w:pPr>
        <w:ind w:left="450" w:leftChars="100" w:hanging="240" w:hangingChars="100"/>
        <w:rPr>
          <w:rFonts w:hint="eastAsia"/>
          <w:sz w:val="24"/>
          <w:szCs w:val="24"/>
        </w:rPr>
      </w:pPr>
      <w:r>
        <w:rPr>
          <w:rFonts w:hint="eastAsia"/>
          <w:sz w:val="24"/>
          <w:szCs w:val="24"/>
        </w:rPr>
        <w:t>⑵　特定外来生物（特定外来生物による生態系等に係る被害の防止に関する法律／所管：環境省）</w:t>
      </w:r>
    </w:p>
    <w:p>
      <w:pPr>
        <w:ind w:left="210" w:leftChars="200" w:firstLine="240" w:firstLineChars="100"/>
        <w:rPr>
          <w:rFonts w:hint="eastAsia"/>
          <w:sz w:val="24"/>
          <w:szCs w:val="24"/>
        </w:rPr>
      </w:pPr>
      <w:r>
        <w:rPr>
          <w:rFonts w:hint="eastAsia"/>
          <w:sz w:val="24"/>
          <w:szCs w:val="24"/>
        </w:rPr>
        <w:t xml:space="preserve">上記56の⑸に掲げる生物を博覧会の会場に搬入しようとするときは、展示等申告書に、「種類名証明書」を添付しなければならない。 </w:t>
      </w:r>
    </w:p>
    <w:p>
      <w:pPr>
        <w:rPr>
          <w:sz w:val="24"/>
          <w:szCs w:val="24"/>
        </w:rPr>
      </w:pPr>
    </w:p>
    <w:p>
      <w:pPr>
        <w:ind w:left="240" w:hanging="240" w:hangingChars="100"/>
        <w:rPr>
          <w:sz w:val="24"/>
          <w:szCs w:val="24"/>
        </w:rPr>
      </w:pPr>
      <w:r>
        <w:rPr>
          <w:rFonts w:hint="eastAsia"/>
          <w:sz w:val="24"/>
          <w:szCs w:val="24"/>
        </w:rPr>
        <w:t>58　毒物及び劇物の輸入（毒物及び劇物取締法／所管：厚生労働省）</w:t>
      </w:r>
    </w:p>
    <w:p>
      <w:pPr>
        <w:ind w:left="210" w:leftChars="100" w:firstLine="240" w:firstLineChars="100"/>
        <w:rPr>
          <w:sz w:val="24"/>
          <w:szCs w:val="24"/>
        </w:rPr>
      </w:pPr>
      <w:r>
        <w:rPr>
          <w:rFonts w:hint="eastAsia"/>
          <w:sz w:val="24"/>
          <w:szCs w:val="24"/>
        </w:rPr>
        <w:t>毒物及び劇物は、輸入業の登録を受けた者でなければ、販売又は授与の目的で輸入できない。従って、毒物及び劇物を博覧会の会場に搬入しようとするときは、展示等申告書に都道府県知事が発給する「毒物劇物輸入業登録票」を添付しなければならない。</w:t>
      </w:r>
    </w:p>
    <w:p>
      <w:pPr>
        <w:rPr>
          <w:sz w:val="24"/>
          <w:szCs w:val="24"/>
        </w:rPr>
      </w:pPr>
    </w:p>
    <w:p>
      <w:pPr>
        <w:ind w:left="240" w:hanging="240" w:hangingChars="100"/>
        <w:rPr>
          <w:sz w:val="24"/>
          <w:szCs w:val="24"/>
        </w:rPr>
      </w:pPr>
      <w:r>
        <w:rPr>
          <w:rFonts w:hint="eastAsia"/>
          <w:sz w:val="24"/>
          <w:szCs w:val="24"/>
        </w:rPr>
        <w:t>59　高圧ガスの輸入（高圧ガス保安法／所管：経済産業省）</w:t>
      </w:r>
    </w:p>
    <w:p>
      <w:pPr>
        <w:ind w:left="210" w:leftChars="100" w:firstLine="240" w:firstLineChars="100"/>
        <w:rPr>
          <w:sz w:val="24"/>
          <w:szCs w:val="24"/>
        </w:rPr>
      </w:pPr>
      <w:r>
        <w:rPr>
          <w:rFonts w:hint="eastAsia"/>
          <w:sz w:val="24"/>
          <w:szCs w:val="24"/>
        </w:rPr>
        <w:t>高圧ガスを輸入した場合、高圧ガス保安法の適用除外となる場合を除き、輸入した高圧ガス及びその容器につき都道府県知事が行う輸入検査を受け、経済産業省令で定める技術上の基準に適合していると認められなければ、これを移動することができない。従って、高圧ガスを博覧会の会場に搬入しようとするときは、展示等申告書に「輸入検査合格証」又は「適用除外確認証明書」等を添付しなければならない。</w:t>
      </w:r>
    </w:p>
    <w:p>
      <w:pPr>
        <w:rPr>
          <w:sz w:val="24"/>
          <w:szCs w:val="24"/>
        </w:rPr>
      </w:pPr>
    </w:p>
    <w:p>
      <w:pPr>
        <w:ind w:left="240" w:hanging="240" w:hangingChars="100"/>
        <w:rPr>
          <w:sz w:val="24"/>
          <w:szCs w:val="24"/>
        </w:rPr>
      </w:pPr>
      <w:r>
        <w:rPr>
          <w:rFonts w:hint="eastAsia"/>
          <w:sz w:val="24"/>
          <w:szCs w:val="24"/>
        </w:rPr>
        <w:t>60　火薬類の輸入（火薬類取締法／所管：経済産業省）</w:t>
      </w:r>
    </w:p>
    <w:p>
      <w:pPr>
        <w:ind w:left="210" w:leftChars="100" w:firstLine="240" w:firstLineChars="100"/>
        <w:rPr>
          <w:sz w:val="24"/>
          <w:szCs w:val="24"/>
        </w:rPr>
      </w:pPr>
      <w:r>
        <w:rPr>
          <w:rFonts w:hint="eastAsia"/>
          <w:sz w:val="24"/>
          <w:szCs w:val="24"/>
        </w:rPr>
        <w:t>花火等の火薬類を会場に搬入する場合、展示等申告書に陸揚地を管轄する都道府県知事が交付する「火薬類輸入許可書」を添付しなければならない。</w:t>
      </w:r>
    </w:p>
    <w:p>
      <w:pPr>
        <w:rPr>
          <w:sz w:val="24"/>
          <w:szCs w:val="24"/>
        </w:rPr>
      </w:pPr>
    </w:p>
    <w:p>
      <w:pPr>
        <w:ind w:left="240" w:hanging="240" w:hangingChars="100"/>
        <w:rPr>
          <w:sz w:val="24"/>
          <w:szCs w:val="24"/>
        </w:rPr>
      </w:pPr>
      <w:r>
        <w:rPr>
          <w:rFonts w:hint="eastAsia"/>
          <w:sz w:val="24"/>
          <w:szCs w:val="24"/>
        </w:rPr>
        <w:t>61　銃や刀剣類の輸入（銃砲刀剣類所持等取締法／所管：内閣府）</w:t>
      </w:r>
    </w:p>
    <w:p>
      <w:pPr>
        <w:ind w:left="210" w:leftChars="100" w:firstLine="240" w:firstLineChars="100"/>
        <w:rPr>
          <w:sz w:val="24"/>
          <w:szCs w:val="24"/>
        </w:rPr>
      </w:pPr>
      <w:r>
        <w:rPr>
          <w:rFonts w:hint="eastAsia"/>
          <w:sz w:val="24"/>
          <w:szCs w:val="24"/>
        </w:rPr>
        <w:t>我が国では、銃や刀剣類はその所持等が規制されている。従って、輸入する物品が、次に掲げるものの場合には、都道府県公安委員会等が交付する書類を輸入申告の際に添付しなければならない。</w:t>
      </w:r>
    </w:p>
    <w:p>
      <w:pPr>
        <w:ind w:left="450" w:leftChars="100" w:hanging="240" w:hangingChars="100"/>
        <w:rPr>
          <w:sz w:val="24"/>
          <w:szCs w:val="24"/>
        </w:rPr>
      </w:pPr>
      <w:r>
        <w:rPr>
          <w:rFonts w:hint="eastAsia"/>
          <w:sz w:val="24"/>
          <w:szCs w:val="24"/>
        </w:rPr>
        <w:t>⑴</w:t>
      </w:r>
      <w:r>
        <w:rPr>
          <w:sz w:val="24"/>
          <w:szCs w:val="24"/>
        </w:rPr>
        <w:t>　</w:t>
      </w:r>
      <w:r>
        <w:rPr>
          <w:rFonts w:hint="eastAsia"/>
          <w:sz w:val="24"/>
          <w:szCs w:val="24"/>
        </w:rPr>
        <w:t>銃砲、けん銃部品、狩猟用銃又は競技用銃である場合は、都道府県公安委員会が交付する「銃砲所持許可証」等</w:t>
      </w:r>
    </w:p>
    <w:p>
      <w:pPr>
        <w:ind w:left="450" w:leftChars="100" w:hanging="240" w:hangingChars="100"/>
        <w:rPr>
          <w:sz w:val="24"/>
          <w:szCs w:val="24"/>
        </w:rPr>
      </w:pPr>
      <w:r>
        <w:rPr>
          <w:rFonts w:hint="eastAsia"/>
          <w:sz w:val="24"/>
          <w:szCs w:val="24"/>
        </w:rPr>
        <w:t>⑵</w:t>
      </w:r>
      <w:r>
        <w:rPr>
          <w:sz w:val="24"/>
          <w:szCs w:val="24"/>
        </w:rPr>
        <w:t>　</w:t>
      </w:r>
      <w:r>
        <w:rPr>
          <w:rFonts w:hint="eastAsia"/>
          <w:sz w:val="24"/>
          <w:szCs w:val="24"/>
        </w:rPr>
        <w:t>刀剣類である場合は、都道府県公安委員会が交付する「刀剣類所持許可証」</w:t>
      </w:r>
    </w:p>
    <w:p>
      <w:pPr>
        <w:ind w:left="450" w:leftChars="100" w:hanging="240" w:hangingChars="100"/>
        <w:rPr>
          <w:sz w:val="24"/>
          <w:szCs w:val="24"/>
        </w:rPr>
      </w:pPr>
      <w:r>
        <w:rPr>
          <w:rFonts w:hint="eastAsia"/>
          <w:sz w:val="24"/>
          <w:szCs w:val="24"/>
        </w:rPr>
        <w:t>⑶</w:t>
      </w:r>
      <w:r>
        <w:rPr>
          <w:sz w:val="24"/>
          <w:szCs w:val="24"/>
        </w:rPr>
        <w:t>　</w:t>
      </w:r>
      <w:r>
        <w:rPr>
          <w:rFonts w:hint="eastAsia"/>
          <w:sz w:val="24"/>
          <w:szCs w:val="24"/>
        </w:rPr>
        <w:t>火なわ式銃砲等の古式銃砲及び美術品としての価値のある刀剣類の場合は、都道府県教育委員会が交付する「銃砲刀剣類登録証」又は「登録可能証明書」</w:t>
      </w:r>
    </w:p>
    <w:p>
      <w:pPr>
        <w:ind w:left="210" w:leftChars="100" w:firstLine="240" w:firstLineChars="100"/>
        <w:rPr>
          <w:sz w:val="24"/>
          <w:szCs w:val="24"/>
        </w:rPr>
      </w:pPr>
      <w:r>
        <w:rPr>
          <w:rFonts w:hint="eastAsia"/>
          <w:sz w:val="24"/>
          <w:szCs w:val="24"/>
        </w:rPr>
        <w:t>また、銃や刀剣類は輸入貿易管理令により、経済産業大臣の輸入承認を受けなければ輸入できない。</w:t>
      </w:r>
    </w:p>
    <w:p>
      <w:pPr>
        <w:rPr>
          <w:sz w:val="24"/>
          <w:szCs w:val="24"/>
        </w:rPr>
      </w:pPr>
    </w:p>
    <w:p>
      <w:pPr>
        <w:ind w:left="240" w:hanging="240" w:hangingChars="100"/>
        <w:rPr>
          <w:sz w:val="24"/>
          <w:szCs w:val="24"/>
        </w:rPr>
      </w:pPr>
      <w:r>
        <w:rPr>
          <w:rFonts w:hint="eastAsia"/>
          <w:sz w:val="24"/>
          <w:szCs w:val="24"/>
        </w:rPr>
        <w:t>62　肥料の輸入（肥料の品質の確保等に関する法律／所管：農林水産省）</w:t>
      </w:r>
    </w:p>
    <w:p>
      <w:pPr>
        <w:ind w:left="210" w:leftChars="100" w:firstLine="240" w:firstLineChars="100"/>
        <w:rPr>
          <w:sz w:val="24"/>
          <w:szCs w:val="24"/>
        </w:rPr>
      </w:pPr>
      <w:r>
        <w:rPr>
          <w:rFonts w:hint="eastAsia"/>
          <w:sz w:val="24"/>
          <w:szCs w:val="24"/>
        </w:rPr>
        <w:t>肥料を博覧会の会場に搬入した後、販売、消費、観覧者に無償で提供するため輸入申告をするときは、農林水産大臣の「登録証」等を添付しなければならない。</w:t>
      </w:r>
    </w:p>
    <w:p>
      <w:pPr>
        <w:rPr>
          <w:sz w:val="24"/>
          <w:szCs w:val="24"/>
        </w:rPr>
      </w:pPr>
    </w:p>
    <w:p>
      <w:pPr>
        <w:rPr>
          <w:sz w:val="24"/>
          <w:szCs w:val="24"/>
        </w:rPr>
      </w:pPr>
      <w:r>
        <w:rPr>
          <w:rFonts w:hint="eastAsia"/>
          <w:sz w:val="24"/>
          <w:szCs w:val="24"/>
        </w:rPr>
        <w:t>63　農薬の輸入（農薬取締法／所管：農林水産省）</w:t>
      </w:r>
    </w:p>
    <w:p>
      <w:pPr>
        <w:ind w:left="210" w:leftChars="100" w:firstLine="240" w:firstLineChars="100"/>
        <w:rPr>
          <w:sz w:val="24"/>
          <w:szCs w:val="24"/>
        </w:rPr>
      </w:pPr>
      <w:r>
        <w:rPr>
          <w:rFonts w:hint="eastAsia"/>
          <w:sz w:val="24"/>
          <w:szCs w:val="24"/>
        </w:rPr>
        <w:t>博覧会の会場に搬入された農薬は、農林水産大臣の登録を受けたものでなければ輸入することができない。従って、農薬を博覧会の会場に搬入した後、販売、消費、観覧者に無償で提供するため輸入申告をするときは、農林水産大臣の「登録証」等を添付しなければならない。</w:t>
      </w:r>
    </w:p>
    <w:p>
      <w:pPr>
        <w:rPr>
          <w:sz w:val="24"/>
          <w:szCs w:val="24"/>
        </w:rPr>
      </w:pPr>
    </w:p>
    <w:p>
      <w:pPr>
        <w:ind w:left="240" w:hanging="240" w:hangingChars="100"/>
        <w:rPr>
          <w:sz w:val="24"/>
          <w:szCs w:val="24"/>
        </w:rPr>
      </w:pPr>
      <w:r>
        <w:rPr>
          <w:rFonts w:hint="eastAsia"/>
          <w:sz w:val="24"/>
          <w:szCs w:val="24"/>
        </w:rPr>
        <w:t>64　労働安全衛生法に係る有害物等の輸入(労働安全衛生法／所管:厚生労働省）</w:t>
      </w:r>
    </w:p>
    <w:p>
      <w:pPr>
        <w:ind w:left="210" w:leftChars="100" w:firstLine="240" w:firstLineChars="100"/>
        <w:rPr>
          <w:rFonts w:hint="eastAsia"/>
          <w:sz w:val="24"/>
          <w:szCs w:val="24"/>
        </w:rPr>
      </w:pPr>
      <w:r>
        <w:rPr>
          <w:rFonts w:hint="eastAsia"/>
          <w:sz w:val="24"/>
          <w:szCs w:val="24"/>
        </w:rPr>
        <w:t>黄りんマッチ、ベンジジンを含有する製剤、石綿（含有が０．１％を超える場合）等の労働者に重度の健康障害を生ずる有害物等については、輸入できない。ただし、試験研究のため有害物等について都道府県労働局長の許可を受けて輸入申告をするときは、「製造等禁止物質輸入許可証」又は「石綿等輸入許可証」を添付しなければならない。</w:t>
      </w:r>
    </w:p>
    <w:p>
      <w:pPr>
        <w:rPr>
          <w:sz w:val="24"/>
          <w:szCs w:val="24"/>
        </w:rPr>
      </w:pPr>
    </w:p>
    <w:p>
      <w:pPr>
        <w:ind w:left="240" w:hanging="240" w:hangingChars="100"/>
        <w:rPr>
          <w:sz w:val="24"/>
          <w:szCs w:val="24"/>
        </w:rPr>
      </w:pPr>
      <w:r>
        <w:rPr>
          <w:rFonts w:hint="eastAsia"/>
          <w:sz w:val="24"/>
          <w:szCs w:val="24"/>
        </w:rPr>
        <w:t>65　化学物質の輸入（化学物質の審査及び製造等の規制に関する法律／所管：厚生労働省、経済産業省、環境省）</w:t>
      </w:r>
    </w:p>
    <w:p>
      <w:pPr>
        <w:ind w:left="210" w:leftChars="100" w:firstLine="240" w:firstLineChars="100"/>
        <w:rPr>
          <w:sz w:val="24"/>
          <w:szCs w:val="24"/>
        </w:rPr>
      </w:pPr>
      <w:r>
        <w:rPr>
          <w:rFonts w:hint="eastAsia"/>
          <w:sz w:val="24"/>
          <w:szCs w:val="24"/>
        </w:rPr>
        <w:t>新規化学物質を輸入する場合は、厚生労働大臣、経済産業大臣及び環境大臣に届出をしなければならない。従って、新規化学物質について輸入申告するときは、厚生労働大臣、経済産業大臣及び環境大臣の「通知書」の写しを添付しなければならない。</w:t>
      </w:r>
    </w:p>
    <w:p>
      <w:pPr>
        <w:ind w:left="210" w:leftChars="100" w:firstLine="240" w:firstLineChars="100"/>
        <w:rPr>
          <w:sz w:val="24"/>
          <w:szCs w:val="24"/>
        </w:rPr>
      </w:pPr>
      <w:r>
        <w:rPr>
          <w:rFonts w:hint="eastAsia"/>
          <w:sz w:val="24"/>
          <w:szCs w:val="24"/>
        </w:rPr>
        <w:t>なお、第一種特定化学物質として指定されているポリ塩化ビフィニル（Ｐ．Ｃ．Ｂ）、ポリ塩化ナフタレン、アルドリン、ＤＤＴ、ディルドリン、クロルデン類、ビス（トリブチルスズ）＝オキシド等を輸入する場合は経済産業大臣の許可を受けなければならない。従って、第一種特定化学物質について輸入申告するときは、経済産業大臣の「許可書」等を添付しなければならない。</w:t>
      </w:r>
    </w:p>
    <w:p>
      <w:pPr>
        <w:ind w:left="210" w:leftChars="100" w:firstLine="240" w:firstLineChars="100"/>
        <w:rPr>
          <w:sz w:val="24"/>
          <w:szCs w:val="24"/>
        </w:rPr>
      </w:pPr>
      <w:r>
        <w:rPr>
          <w:rFonts w:hint="eastAsia"/>
          <w:sz w:val="24"/>
          <w:szCs w:val="24"/>
        </w:rPr>
        <w:t>また、第一種特定化学物質が使用されている製品（潤滑油・塗料・印刷用インキ等）等の政令で定めるものは輸入することができない。</w:t>
      </w:r>
    </w:p>
    <w:p>
      <w:pPr>
        <w:rPr>
          <w:sz w:val="24"/>
          <w:szCs w:val="24"/>
        </w:rPr>
      </w:pPr>
    </w:p>
    <w:p>
      <w:pPr>
        <w:ind w:left="240" w:hanging="240" w:hangingChars="100"/>
        <w:rPr>
          <w:sz w:val="24"/>
          <w:szCs w:val="24"/>
        </w:rPr>
      </w:pPr>
      <w:r>
        <w:rPr>
          <w:rFonts w:hint="eastAsia"/>
          <w:sz w:val="24"/>
          <w:szCs w:val="24"/>
        </w:rPr>
        <w:t>66　石油等の輸入（石油の備蓄の確保等に関する法律／所管：資源エネルギー庁）</w:t>
      </w:r>
    </w:p>
    <w:p>
      <w:pPr>
        <w:ind w:left="210" w:leftChars="100" w:firstLine="240" w:firstLineChars="100"/>
        <w:rPr>
          <w:sz w:val="24"/>
          <w:szCs w:val="24"/>
        </w:rPr>
      </w:pPr>
      <w:r>
        <w:rPr>
          <w:rFonts w:hint="eastAsia"/>
          <w:sz w:val="24"/>
          <w:szCs w:val="24"/>
        </w:rPr>
        <w:t>揮発油、軽油、灯油等の石油製品を輸入する場合には、経済産業大臣が定める規格に適合することを確認し、その品質、数量等を経済産業大臣に届け出なければならない。</w:t>
      </w:r>
    </w:p>
    <w:p>
      <w:pPr>
        <w:ind w:left="210" w:leftChars="100" w:firstLine="240" w:firstLineChars="100"/>
        <w:rPr>
          <w:sz w:val="24"/>
          <w:szCs w:val="24"/>
        </w:rPr>
      </w:pPr>
      <w:r>
        <w:rPr>
          <w:rFonts w:hint="eastAsia"/>
          <w:sz w:val="24"/>
          <w:szCs w:val="24"/>
        </w:rPr>
        <w:t>また、原油、揮発油、灯油、軽油及び重油の輸入業を行う場合は、石油輸入業者としての経済産業大臣の登録を受けなければならない。従って、石油輸入業者が原油等を博覧会の会場に搬入しようとするときは、展示等申告書に、経済産業大臣の「石油輸入業者登録通知書」を添付しなければならない。</w:t>
      </w:r>
    </w:p>
    <w:p>
      <w:pPr>
        <w:rPr>
          <w:sz w:val="24"/>
          <w:szCs w:val="24"/>
        </w:rPr>
      </w:pPr>
    </w:p>
    <w:p>
      <w:pPr>
        <w:rPr>
          <w:sz w:val="24"/>
          <w:szCs w:val="24"/>
        </w:rPr>
      </w:pPr>
      <w:r>
        <w:rPr>
          <w:rFonts w:hint="eastAsia"/>
          <w:sz w:val="24"/>
          <w:szCs w:val="24"/>
        </w:rPr>
        <w:t>67　その他の輸入規制</w:t>
      </w:r>
    </w:p>
    <w:p>
      <w:pPr>
        <w:ind w:left="210" w:leftChars="100" w:firstLine="240" w:firstLineChars="100"/>
        <w:rPr>
          <w:sz w:val="24"/>
          <w:szCs w:val="24"/>
        </w:rPr>
      </w:pPr>
      <w:r>
        <w:rPr>
          <w:rFonts w:hint="eastAsia"/>
          <w:sz w:val="24"/>
          <w:szCs w:val="24"/>
        </w:rPr>
        <w:t>以上に規定するもののほか、例えば次に掲げる物品は、日本国に持ち込むことが禁止されている。</w:t>
      </w:r>
    </w:p>
    <w:p>
      <w:pPr>
        <w:ind w:left="450" w:leftChars="100" w:hanging="240" w:hangingChars="100"/>
        <w:rPr>
          <w:sz w:val="24"/>
          <w:szCs w:val="24"/>
        </w:rPr>
      </w:pPr>
      <w:r>
        <w:rPr>
          <w:rFonts w:hint="eastAsia"/>
          <w:sz w:val="24"/>
          <w:szCs w:val="24"/>
        </w:rPr>
        <w:t>⑴</w:t>
      </w:r>
      <w:r>
        <w:rPr>
          <w:sz w:val="24"/>
          <w:szCs w:val="24"/>
        </w:rPr>
        <w:t>　</w:t>
      </w:r>
      <w:r>
        <w:rPr>
          <w:rFonts w:hint="eastAsia"/>
          <w:sz w:val="24"/>
          <w:szCs w:val="24"/>
        </w:rPr>
        <w:t>あへん吸煙具</w:t>
      </w:r>
    </w:p>
    <w:p>
      <w:pPr>
        <w:ind w:left="450" w:leftChars="100" w:hanging="240" w:hangingChars="100"/>
        <w:rPr>
          <w:sz w:val="24"/>
          <w:szCs w:val="24"/>
        </w:rPr>
      </w:pPr>
      <w:r>
        <w:rPr>
          <w:rFonts w:hint="eastAsia"/>
          <w:sz w:val="24"/>
          <w:szCs w:val="24"/>
        </w:rPr>
        <w:t>⑵</w:t>
      </w:r>
      <w:r>
        <w:rPr>
          <w:sz w:val="24"/>
          <w:szCs w:val="24"/>
        </w:rPr>
        <w:t>　</w:t>
      </w:r>
      <w:r>
        <w:rPr>
          <w:rFonts w:hint="eastAsia"/>
          <w:sz w:val="24"/>
          <w:szCs w:val="24"/>
        </w:rPr>
        <w:t>爆発物取締罰則に規定する爆発物</w:t>
      </w:r>
    </w:p>
    <w:p>
      <w:pPr>
        <w:ind w:left="450" w:leftChars="100" w:hanging="240" w:hangingChars="100"/>
        <w:rPr>
          <w:sz w:val="24"/>
          <w:szCs w:val="24"/>
        </w:rPr>
      </w:pPr>
      <w:r>
        <w:rPr>
          <w:rFonts w:hint="eastAsia"/>
          <w:sz w:val="24"/>
          <w:szCs w:val="24"/>
        </w:rPr>
        <w:t>⑶</w:t>
      </w:r>
      <w:r>
        <w:rPr>
          <w:sz w:val="24"/>
          <w:szCs w:val="24"/>
        </w:rPr>
        <w:t>　</w:t>
      </w:r>
      <w:r>
        <w:rPr>
          <w:rFonts w:hint="eastAsia"/>
          <w:sz w:val="24"/>
          <w:szCs w:val="24"/>
        </w:rPr>
        <w:t>貨幣、紙幣若しくは銀行券、印紙若しくは郵便切手又は有価証券の偽造品、変造品及び模造品並びに不正に作られた代金若しくは料金の支払用又は預貯金の引出用のカードを構成する電磁的記録をその構成部分とするカード（その原料となるべきカードを含む。）</w:t>
      </w:r>
    </w:p>
    <w:p>
      <w:pPr>
        <w:ind w:left="450" w:leftChars="100" w:hanging="240" w:hangingChars="100"/>
        <w:rPr>
          <w:sz w:val="24"/>
          <w:szCs w:val="24"/>
        </w:rPr>
      </w:pPr>
      <w:r>
        <w:rPr>
          <w:rFonts w:hint="eastAsia"/>
          <w:sz w:val="24"/>
          <w:szCs w:val="24"/>
        </w:rPr>
        <w:t>⑷</w:t>
      </w:r>
      <w:r>
        <w:rPr>
          <w:sz w:val="24"/>
          <w:szCs w:val="24"/>
        </w:rPr>
        <w:t>　</w:t>
      </w:r>
      <w:r>
        <w:rPr>
          <w:rFonts w:hint="eastAsia"/>
          <w:sz w:val="24"/>
          <w:szCs w:val="24"/>
        </w:rPr>
        <w:t>公安又は風俗を害すべき書籍、図画、彫刻物その他の物品並びに児童ポルノ</w:t>
      </w:r>
    </w:p>
    <w:p>
      <w:pPr>
        <w:ind w:left="450" w:leftChars="100" w:hanging="240" w:hangingChars="100"/>
        <w:rPr>
          <w:sz w:val="24"/>
          <w:szCs w:val="24"/>
        </w:rPr>
      </w:pPr>
      <w:r>
        <w:rPr>
          <w:rFonts w:hint="eastAsia"/>
          <w:sz w:val="24"/>
          <w:szCs w:val="24"/>
        </w:rPr>
        <w:t>⑸</w:t>
      </w:r>
      <w:r>
        <w:rPr>
          <w:sz w:val="24"/>
          <w:szCs w:val="24"/>
        </w:rPr>
        <w:t>　</w:t>
      </w:r>
      <w:r>
        <w:rPr>
          <w:rFonts w:hint="eastAsia"/>
          <w:sz w:val="24"/>
          <w:szCs w:val="24"/>
        </w:rPr>
        <w:t>特許権、実用新案権、意匠権、商標権、著作権、著作隣接権、回路配置利用権又は育成者権を侵害する物品並びに不正競争防止法違反物品</w:t>
      </w:r>
    </w:p>
    <w:p>
      <w:pPr>
        <w:ind w:left="450" w:leftChars="100" w:hanging="240" w:hangingChars="100"/>
        <w:rPr>
          <w:sz w:val="24"/>
          <w:szCs w:val="24"/>
        </w:rPr>
      </w:pPr>
      <w:r>
        <w:rPr>
          <w:rFonts w:hint="eastAsia"/>
          <w:sz w:val="24"/>
          <w:szCs w:val="24"/>
        </w:rPr>
        <w:t>⑹</w:t>
      </w:r>
      <w:r>
        <w:rPr>
          <w:sz w:val="24"/>
          <w:szCs w:val="24"/>
        </w:rPr>
        <w:t>　</w:t>
      </w:r>
      <w:r>
        <w:rPr>
          <w:rFonts w:hint="eastAsia"/>
          <w:sz w:val="24"/>
          <w:szCs w:val="24"/>
        </w:rPr>
        <w:t>原産地について直接若しくは間接に偽った表示又は誤認を生じさせる表示がされている物品</w:t>
      </w:r>
    </w:p>
    <w:sectPr>
      <w:pgSz w:w="11906" w:h="16838"/>
      <w:pgMar w:top="1985" w:right="1701" w:bottom="1701" w:left="1701" w:header="851" w:footer="992"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840"/>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6126B"/>
    <w:rsid w:val="00267B97"/>
    <w:rsid w:val="009071D8"/>
    <w:rsid w:val="00E6126B"/>
    <w:rsid w:val="00EE275D"/>
    <w:rsid w:val="10663775"/>
    <w:rsid w:val="258F3CEA"/>
    <w:rsid w:val="49E157FE"/>
    <w:rsid w:val="6F4A7435"/>
    <w:rsid w:val="76E37DA9"/>
    <w:rsid w:val="77BD75BA"/>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2"/>
      <w:lang w:val="en-US" w:eastAsia="ja-JP" w:bidi="ar-SA"/>
    </w:rPr>
  </w:style>
  <w:style w:type="character" w:default="1" w:styleId="2">
    <w:name w:val="Default Paragraph Font"/>
    <w:unhideWhenUsed/>
    <w:uiPriority w:val="1"/>
  </w:style>
  <w:style w:type="table" w:default="1" w:styleId="3">
    <w:name w:val="Normal Table"/>
    <w:unhideWhenUsed/>
    <w:uiPriority w:val="99"/>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3056</Words>
  <Characters>17425</Characters>
  <Lines>145</Lines>
  <Paragraphs>40</Paragraphs>
  <ScaleCrop>false</ScaleCrop>
  <LinksUpToDate>false</LinksUpToDate>
  <CharactersWithSpaces>0</CharactersWithSpaces>
  <Application>Kingsoft Office Professional_9.1.0.4922_{F1E327BC-269C-435d-A152-05C5408002CA}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2022-06-30T08:33:00Z</dcterms:created>
  <dc:creator>鈴木　恒久</dc:creator>
  <cp:lastModifiedBy>恒久</cp:lastModifiedBy>
  <dcterms:modified xsi:type="dcterms:W3CDTF">2024-12-11T04:43:38Z</dcterms:modified>
  <dc:title>2025年日本国際博覧会（大阪・関西万博）のために使用される展示物品等の税関における取扱いについて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