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A3" w:rsidRDefault="002951A3">
      <w:r>
        <w:t>These Provisions are enacted as part of Chapter 4</w:t>
      </w:r>
      <w:r>
        <w:rPr>
          <w:rFonts w:hint="eastAsia"/>
        </w:rPr>
        <w:t>－</w:t>
      </w:r>
      <w:r>
        <w:t>Tariff Act of 1930, Title 19</w:t>
      </w:r>
      <w:r>
        <w:rPr>
          <w:rFonts w:hint="eastAsia"/>
        </w:rPr>
        <w:t>－</w:t>
      </w:r>
      <w:r>
        <w:t>Customs Duties, Un</w:t>
      </w:r>
      <w:r w:rsidR="004470D0">
        <w:rPr>
          <w:rFonts w:hint="eastAsia"/>
        </w:rPr>
        <w:t>i</w:t>
      </w:r>
      <w:r>
        <w:t>ted Sates Code, but not as part of the Tariff Act of 1930.</w:t>
      </w:r>
    </w:p>
    <w:p w:rsidR="002951A3" w:rsidRPr="00B24582" w:rsidRDefault="002951A3" w:rsidP="00B24582">
      <w:pPr>
        <w:jc w:val="center"/>
        <w:rPr>
          <w:sz w:val="28"/>
        </w:rPr>
      </w:pPr>
    </w:p>
    <w:p w:rsidR="00B24582" w:rsidRDefault="00B24582" w:rsidP="00E618A3">
      <w:pPr>
        <w:jc w:val="center"/>
        <w:rPr>
          <w:sz w:val="28"/>
        </w:rPr>
      </w:pPr>
      <w:r w:rsidRPr="00B24582">
        <w:rPr>
          <w:sz w:val="28"/>
        </w:rPr>
        <w:t>Agricultural</w:t>
      </w:r>
      <w:r w:rsidRPr="00B24582">
        <w:rPr>
          <w:rFonts w:hint="eastAsia"/>
          <w:sz w:val="28"/>
        </w:rPr>
        <w:t xml:space="preserve"> </w:t>
      </w:r>
      <w:r w:rsidRPr="00B24582">
        <w:rPr>
          <w:sz w:val="28"/>
        </w:rPr>
        <w:t>Act of 2014</w:t>
      </w:r>
    </w:p>
    <w:p w:rsidR="00B24582" w:rsidRPr="00B24582" w:rsidRDefault="00B24582" w:rsidP="00B24582">
      <w:pPr>
        <w:jc w:val="center"/>
        <w:rPr>
          <w:sz w:val="24"/>
          <w:szCs w:val="24"/>
        </w:rPr>
      </w:pPr>
      <w:r w:rsidRPr="00B24582">
        <w:rPr>
          <w:sz w:val="24"/>
          <w:szCs w:val="24"/>
        </w:rPr>
        <w:t>(Pub. L. 113–79, title XII, §12309(a), Feb. 7, 2014, 128 Stat. 991.)</w:t>
      </w:r>
    </w:p>
    <w:p w:rsidR="00B24582" w:rsidRDefault="00B24582" w:rsidP="00B24582">
      <w:r>
        <w:t>SEC. 12309. PRODUCE REPRESENTED AS GROWN IN THE UNITED</w:t>
      </w:r>
      <w:r>
        <w:rPr>
          <w:rFonts w:hint="eastAsia"/>
        </w:rPr>
        <w:t xml:space="preserve"> </w:t>
      </w:r>
      <w:r>
        <w:t>STATES WHEN IT IS NOT IN FACT GROWN IN THE UNITED</w:t>
      </w:r>
      <w:r>
        <w:rPr>
          <w:rFonts w:hint="eastAsia"/>
        </w:rPr>
        <w:t xml:space="preserve"> </w:t>
      </w:r>
      <w:r>
        <w:t>STATES.</w:t>
      </w:r>
    </w:p>
    <w:p w:rsidR="00B24582" w:rsidRPr="00B24582" w:rsidRDefault="00B24582" w:rsidP="00B77EF3">
      <w:pPr>
        <w:ind w:firstLineChars="100" w:firstLine="202"/>
      </w:pPr>
      <w:r>
        <w:t xml:space="preserve">(a) </w:t>
      </w:r>
      <w:r w:rsidRPr="00B24582">
        <w:rPr>
          <w:smallCaps/>
        </w:rPr>
        <w:t>Technical Assistance to CBP</w:t>
      </w:r>
      <w:r>
        <w:t>.—The Secretary of Agriculture shall make available to U.S. Customs and Border Protection</w:t>
      </w:r>
      <w:r>
        <w:rPr>
          <w:rFonts w:hint="eastAsia"/>
        </w:rPr>
        <w:t xml:space="preserve"> </w:t>
      </w:r>
      <w:r>
        <w:t>technical assistance related to the identification of produce represented as grown in the United States when it is not in fact</w:t>
      </w:r>
      <w:r>
        <w:rPr>
          <w:rFonts w:hint="eastAsia"/>
        </w:rPr>
        <w:t xml:space="preserve"> </w:t>
      </w:r>
      <w:r>
        <w:t xml:space="preserve">grown in the United States. </w:t>
      </w:r>
    </w:p>
    <w:p w:rsidR="00B24582" w:rsidRPr="00B24582" w:rsidRDefault="00B24582" w:rsidP="00B24582">
      <w:r w:rsidRPr="00B24582">
        <w:t>(19 U.S.C. 1304a)</w:t>
      </w:r>
    </w:p>
    <w:p w:rsidR="00B24582" w:rsidRDefault="00B24582">
      <w:pPr>
        <w:rPr>
          <w:sz w:val="32"/>
        </w:rPr>
      </w:pPr>
    </w:p>
    <w:p w:rsidR="00B24582" w:rsidRPr="00B24582" w:rsidRDefault="00B24582">
      <w:pPr>
        <w:rPr>
          <w:sz w:val="32"/>
        </w:rPr>
      </w:pPr>
    </w:p>
    <w:p w:rsidR="002951A3" w:rsidRDefault="002951A3">
      <w:pPr>
        <w:jc w:val="center"/>
        <w:rPr>
          <w:sz w:val="28"/>
        </w:rPr>
      </w:pPr>
      <w:r>
        <w:rPr>
          <w:sz w:val="28"/>
        </w:rPr>
        <w:t>Treasury and Post Office Department Appropriation Act, 1950</w:t>
      </w:r>
    </w:p>
    <w:p w:rsidR="002951A3" w:rsidRDefault="002951A3">
      <w:pPr>
        <w:jc w:val="center"/>
        <w:rPr>
          <w:sz w:val="28"/>
        </w:rPr>
      </w:pPr>
      <w:r>
        <w:rPr>
          <w:sz w:val="28"/>
        </w:rPr>
        <w:t xml:space="preserve">(An Act of </w:t>
      </w:r>
      <w:r w:rsidR="003E5B13" w:rsidRPr="003E5B13">
        <w:rPr>
          <w:sz w:val="28"/>
        </w:rPr>
        <w:t>June 30, 1949, Pub</w:t>
      </w:r>
      <w:r w:rsidR="003E5B13">
        <w:rPr>
          <w:rFonts w:hint="eastAsia"/>
          <w:sz w:val="28"/>
        </w:rPr>
        <w:t>lic</w:t>
      </w:r>
      <w:r w:rsidR="003E5B13" w:rsidRPr="003E5B13">
        <w:rPr>
          <w:sz w:val="28"/>
        </w:rPr>
        <w:t xml:space="preserve"> Law 150</w:t>
      </w:r>
      <w:r>
        <w:rPr>
          <w:sz w:val="28"/>
        </w:rPr>
        <w:t>)</w:t>
      </w:r>
    </w:p>
    <w:p w:rsidR="002951A3" w:rsidRDefault="002951A3"/>
    <w:p w:rsidR="002951A3" w:rsidRDefault="002951A3">
      <w:pPr>
        <w:jc w:val="center"/>
        <w:rPr>
          <w:smallCaps/>
        </w:rPr>
      </w:pPr>
      <w:r>
        <w:rPr>
          <w:smallCaps/>
        </w:rPr>
        <w:t>Refunds and Draw-backs</w:t>
      </w:r>
    </w:p>
    <w:p w:rsidR="002951A3" w:rsidRDefault="002951A3">
      <w:pPr>
        <w:ind w:firstLine="284"/>
      </w:pPr>
      <w:r>
        <w:t>For refund or payment of custom collections or receipts, and payment of debentures or drawbacks, bounties, and allowances, as authorized by law,such amount as hereafter may be necessary.</w:t>
      </w:r>
      <w:r>
        <w:rPr>
          <w:rStyle w:val="a6"/>
        </w:rPr>
        <w:footnoteReference w:id="1"/>
      </w:r>
    </w:p>
    <w:p w:rsidR="002951A3" w:rsidRDefault="002951A3">
      <w:r>
        <w:t>(19 U.S.C. 1313a)</w:t>
      </w:r>
    </w:p>
    <w:p w:rsidR="002951A3" w:rsidRDefault="003E5B13">
      <w:r w:rsidRPr="003E5B13">
        <w:t>(June 30, 1949, ch. 286, title I, 63 Stat. 360.)</w:t>
      </w:r>
    </w:p>
    <w:p w:rsidR="003E5B13" w:rsidRDefault="003E5B13"/>
    <w:p w:rsidR="002951A3" w:rsidRDefault="002951A3">
      <w:pPr>
        <w:jc w:val="center"/>
        <w:rPr>
          <w:sz w:val="28"/>
        </w:rPr>
      </w:pPr>
      <w:r>
        <w:rPr>
          <w:sz w:val="28"/>
        </w:rPr>
        <w:t xml:space="preserve">An Act of </w:t>
      </w:r>
      <w:r w:rsidR="003E5B13">
        <w:rPr>
          <w:rFonts w:hint="eastAsia"/>
          <w:sz w:val="28"/>
        </w:rPr>
        <w:t>June 18</w:t>
      </w:r>
      <w:r>
        <w:rPr>
          <w:sz w:val="28"/>
        </w:rPr>
        <w:t>, 1934, Pub</w:t>
      </w:r>
      <w:r w:rsidR="003E5B13">
        <w:rPr>
          <w:rFonts w:hint="eastAsia"/>
          <w:sz w:val="28"/>
        </w:rPr>
        <w:t>lic</w:t>
      </w:r>
      <w:r>
        <w:rPr>
          <w:sz w:val="28"/>
        </w:rPr>
        <w:t xml:space="preserve"> </w:t>
      </w:r>
      <w:r w:rsidR="003E5B13">
        <w:rPr>
          <w:rFonts w:hint="eastAsia"/>
          <w:sz w:val="28"/>
        </w:rPr>
        <w:t>No.411</w:t>
      </w:r>
    </w:p>
    <w:p w:rsidR="002951A3" w:rsidRDefault="002951A3"/>
    <w:p w:rsidR="002951A3" w:rsidRDefault="002951A3">
      <w:pPr>
        <w:jc w:val="center"/>
      </w:pPr>
      <w:r>
        <w:t>An Act</w:t>
      </w:r>
    </w:p>
    <w:p w:rsidR="002951A3" w:rsidRDefault="002951A3">
      <w:pPr>
        <w:ind w:firstLine="284"/>
      </w:pPr>
      <w:r>
        <w:t>Providing for the ratification of Joint Resolution Numbered 59 of Legislature of Puerto Rico, approved by the Governor May 5, 1930, in imposed on import duty on coffee imported into Puerto Rico.</w:t>
      </w:r>
    </w:p>
    <w:p w:rsidR="002951A3" w:rsidRDefault="002951A3"/>
    <w:p w:rsidR="002951A3" w:rsidRDefault="002951A3">
      <w:pPr>
        <w:ind w:firstLine="284"/>
      </w:pPr>
      <w:r>
        <w:rPr>
          <w:i/>
        </w:rPr>
        <w:t>Be it enacted by Senate and House of Representatives of the United States of America in Congress assembled,</w:t>
      </w:r>
      <w:r>
        <w:t xml:space="preserve"> That, the taxes and duties imposed by the Legislature of Puerto Rico by Joint Resolution Numbered 59 approved by the Governor of Puerto Rico May 5, 1930, and by Act Numbered 77 approved by the Governor of </w:t>
      </w:r>
      <w:r>
        <w:lastRenderedPageBreak/>
        <w:t>Puerto Rico May 5, 1931, as amended by Act Numbered 7 approved by the Governor April 9, 1934, including therein such taxes and duties on coffee brought into Puerto Rico from any State or Territory or district or possession of the United States, or other place subject to the jurisdiction of the United States, are legalized and ratified, and the collection of all such taxes and duties made under or by authority of either of said acts of the Puerto Rican Legislature, including such taxes and duties on coffee brought into Puerto Rico from any State, Territory, district, or possession of the United States, or other place subject to the jurisdiction of the United States, is legalized, ratified, and confirmed as fully to all intents and purposes as if the same had, by prior Act of Congress, been specifically authorized and directed.</w:t>
      </w:r>
    </w:p>
    <w:p w:rsidR="002951A3" w:rsidRDefault="002951A3">
      <w:r>
        <w:t>(19 U.S.C. 1319a)</w:t>
      </w:r>
    </w:p>
    <w:p w:rsidR="003E5B13" w:rsidRDefault="003E5B13">
      <w:r w:rsidRPr="003E5B13">
        <w:t>(June 18, 1934, ch. 604, 48 Stat. 1017; Aug. 20, 1935, ch. 578, 49 Stat. 665.)</w:t>
      </w:r>
    </w:p>
    <w:p w:rsidR="003E5B13" w:rsidRDefault="003E5B13"/>
    <w:p w:rsidR="002951A3" w:rsidRDefault="003E5B13">
      <w:pPr>
        <w:jc w:val="center"/>
        <w:rPr>
          <w:sz w:val="28"/>
        </w:rPr>
      </w:pPr>
      <w:r>
        <w:rPr>
          <w:sz w:val="28"/>
        </w:rPr>
        <w:t>An Act of July 1, 1940, Pub</w:t>
      </w:r>
      <w:r>
        <w:rPr>
          <w:rFonts w:hint="eastAsia"/>
          <w:sz w:val="28"/>
        </w:rPr>
        <w:t>lic, No.698</w:t>
      </w:r>
    </w:p>
    <w:p w:rsidR="002951A3" w:rsidRPr="003E5B13" w:rsidRDefault="002951A3"/>
    <w:p w:rsidR="002951A3" w:rsidRDefault="002951A3">
      <w:pPr>
        <w:jc w:val="center"/>
      </w:pPr>
      <w:r>
        <w:t>An Act</w:t>
      </w:r>
    </w:p>
    <w:p w:rsidR="002951A3" w:rsidRDefault="002951A3">
      <w:pPr>
        <w:ind w:firstLine="284"/>
      </w:pPr>
      <w:r>
        <w:t>To Provide for exersing the right to red ceder shingles reserved in the trade agreements concluded November 17, 1938, between the United States of America and Canada, an</w:t>
      </w:r>
      <w:r w:rsidR="003E5B13">
        <w:rPr>
          <w:rFonts w:hint="eastAsia"/>
        </w:rPr>
        <w:t>d</w:t>
      </w:r>
      <w:r>
        <w:t xml:space="preserve"> for other purpose.</w:t>
      </w:r>
    </w:p>
    <w:p w:rsidR="002951A3" w:rsidRDefault="002951A3">
      <w:pPr>
        <w:ind w:firstLine="284"/>
        <w:rPr>
          <w:i/>
        </w:rPr>
      </w:pPr>
    </w:p>
    <w:p w:rsidR="002951A3" w:rsidRDefault="002951A3" w:rsidP="00B77EF3">
      <w:pPr>
        <w:ind w:firstLineChars="100" w:firstLine="202"/>
      </w:pPr>
      <w:r>
        <w:rPr>
          <w:i/>
        </w:rPr>
        <w:t xml:space="preserve">Be it </w:t>
      </w:r>
      <w:r w:rsidRPr="00B77EF3">
        <w:t>ena</w:t>
      </w:r>
      <w:bookmarkStart w:id="0" w:name="_GoBack"/>
      <w:bookmarkEnd w:id="0"/>
      <w:r w:rsidRPr="00B77EF3">
        <w:t>cted</w:t>
      </w:r>
      <w:r>
        <w:rPr>
          <w:i/>
        </w:rPr>
        <w:t xml:space="preserve"> by Senate and House of Representatives of the United States of America in Congress assembled,</w:t>
      </w:r>
      <w:r>
        <w:t xml:space="preserve"> That, (a) The United States International Trade Commission is directed to conduct an investigation as soon as practicable after the close of the calendar year 1939 and each calendar year thereafter, for the purpose of ascertaining the quantities of red cedar shingles shipped by producers in the United States and the quantities of imported red cedar shingles entered for consumption, or withdrawn from warehouse for consumption, during each of the three calendar years immediately preceding any such investigation.</w:t>
      </w:r>
    </w:p>
    <w:p w:rsidR="002951A3" w:rsidRDefault="002951A3" w:rsidP="00B77EF3">
      <w:pPr>
        <w:ind w:firstLineChars="100" w:firstLine="202"/>
      </w:pPr>
      <w:r>
        <w:t xml:space="preserve">(b) If the Commission finds, on the basis of an investigation under subdivision (a) of this section, that in any calendar year after 1938 the quantity of imported red cedar shingles entered for consumption, or withdrawn from warehouse for consumption, was in excess of 30 per centum of the combined total for such year of the respective quantities ascertained in such investigation, it shall so report to the President. If the President approves the report of the Commission, he shall so proclaim, and on and after the day following the filing of such proclamation with the Division of the Federal Register and so long as any trade agreement entered into under the authority of section 350 of the Tariff Act of 1930, shall be in effect with respect to the importation into the United States of red cedar shingles, there shall be a duty upon imported red cedar shingles entered for consumption, or withdrawn from warehouse for consumption, in any calendar year in excess of 30 per centum of the annual average </w:t>
      </w:r>
      <w:r>
        <w:lastRenderedPageBreak/>
        <w:t xml:space="preserve">for the preceding three calendar years of the combined total of the quantity of such shingles shipped by producers in the United States and of the quantity of such imported shingles entered for consumption, or withdrawn from warehouse for consumption. The rate of such duty shall be 25 cents per square. Any duty imposed under this section shall be treated for the purposes of all provisions of law relating to customs revenue as a duty imposed by the Tariff Act of 1930, and shall not apply to shingles entered for consumption before the duty becomes applicable. </w:t>
      </w:r>
    </w:p>
    <w:p w:rsidR="002951A3" w:rsidRDefault="002951A3">
      <w:pPr>
        <w:ind w:firstLine="284"/>
      </w:pPr>
      <w:r>
        <w:t>(c) The quantity of red cedar shingles entitled to exemption from any duty imposed pursuant to this section shall be ascertained for each quota period by the Commission and reported to the Secretary of the Treasury.</w:t>
      </w:r>
    </w:p>
    <w:p w:rsidR="002951A3" w:rsidRDefault="002951A3">
      <w:r>
        <w:t xml:space="preserve">(19 U.S.C. 1332a) </w:t>
      </w:r>
    </w:p>
    <w:p w:rsidR="003E5B13" w:rsidRDefault="003E5B13" w:rsidP="003E5B13">
      <w:r w:rsidRPr="003E5B13">
        <w:t>(July 1, 1940, ch. 499, 54 Stat. 708; Pub. L. 93–618, title I, §171(b), Jan. 3, 1975, 88 Stat. 2009.)</w:t>
      </w:r>
    </w:p>
    <w:p w:rsidR="002951A3" w:rsidRDefault="002951A3">
      <w:pPr>
        <w:jc w:val="center"/>
        <w:rPr>
          <w:sz w:val="32"/>
        </w:rPr>
      </w:pPr>
      <w:r>
        <w:br w:type="page"/>
      </w:r>
      <w:r>
        <w:rPr>
          <w:sz w:val="32"/>
        </w:rPr>
        <w:lastRenderedPageBreak/>
        <w:t>TARIFF CLASSIFICATION ACT OF 1962</w:t>
      </w:r>
    </w:p>
    <w:p w:rsidR="002951A3" w:rsidRDefault="002951A3">
      <w:r>
        <w:t>(P.L. 87-456 May 24, 1962, 76 Stat. 72)</w:t>
      </w:r>
    </w:p>
    <w:p w:rsidR="002951A3" w:rsidRDefault="002951A3"/>
    <w:p w:rsidR="002951A3" w:rsidRDefault="002951A3">
      <w:pPr>
        <w:ind w:firstLine="284"/>
        <w:rPr>
          <w:spacing w:val="-2"/>
        </w:rPr>
      </w:pPr>
      <w:r>
        <w:rPr>
          <w:spacing w:val="-2"/>
        </w:rPr>
        <w:t>SEC. 401.(a) Cuba is hereby declared to be a nation described in section 5 of the Trade Agreements Extension Act of 1951, as amended (19 U.S.C. 1362, relating to imports from nations and areas dominated or controlled by the foreign government or foreign organization controlling the world Communist movement). Articles which are</w:t>
      </w:r>
      <w:r>
        <w:rPr>
          <w:rFonts w:hint="eastAsia"/>
          <w:spacing w:val="-2"/>
        </w:rPr>
        <w:t>－</w:t>
      </w:r>
    </w:p>
    <w:p w:rsidR="002951A3" w:rsidRDefault="002951A3">
      <w:pPr>
        <w:ind w:left="432" w:firstLine="284"/>
      </w:pPr>
      <w:r>
        <w:t>(1) the growth, produce, or manufacture of Cuba, and</w:t>
      </w:r>
    </w:p>
    <w:p w:rsidR="002951A3" w:rsidRDefault="002951A3">
      <w:pPr>
        <w:ind w:left="432" w:firstLine="284"/>
      </w:pPr>
      <w:r>
        <w:t>(2) imported on or after the date of enactment of this Act</w:t>
      </w:r>
      <w:r>
        <w:rPr>
          <w:rStyle w:val="a6"/>
        </w:rPr>
        <w:footnoteReference w:id="2"/>
      </w:r>
      <w:r>
        <w:t>,</w:t>
      </w:r>
    </w:p>
    <w:p w:rsidR="002951A3" w:rsidRDefault="002951A3">
      <w:pPr>
        <w:ind w:left="27"/>
      </w:pPr>
      <w:r>
        <w:t>shall be denied the benefits of concessions contained in any trade agreement entered into under the authority of section 350 of the Tariff Act of 1930, as amended (19 U.S.C. 1351).</w:t>
      </w:r>
    </w:p>
    <w:p w:rsidR="002951A3" w:rsidRDefault="002951A3">
      <w:pPr>
        <w:ind w:firstLine="284"/>
      </w:pPr>
      <w:r>
        <w:t>(b) Nothing in subsection (a) shall affect the rates of duty or the customs or excise treatment of articles the growth, produce, or manufacture of any country other than Cuba.</w:t>
      </w:r>
    </w:p>
    <w:p w:rsidR="002951A3" w:rsidRDefault="002951A3">
      <w:pPr>
        <w:ind w:firstLine="284"/>
      </w:pPr>
      <w:r>
        <w:t>(c) Subsection (a) shall not apply on or after the date on which the President proclaims that he has determined that Cuba is no longer dominated or controlled by the foreign government or foreign organization controlling the world Communist movement.</w:t>
      </w:r>
    </w:p>
    <w:p w:rsidR="002951A3" w:rsidRDefault="002951A3">
      <w:pPr>
        <w:ind w:firstLine="284"/>
      </w:pPr>
      <w:r>
        <w:t xml:space="preserve">(d) The Act of December 17, 1903 (19 U.S.C. 124, 125), and section 316 of the Tariff Act of 1930, as amended (19 U.S.C. 1316), both relating to the implementation of the treaty with Cuba concluded on December 11, 1902, shall not apply during the period during, which subsection (a) applies. </w:t>
      </w:r>
    </w:p>
    <w:p w:rsidR="002951A3" w:rsidRDefault="002951A3">
      <w:r>
        <w:t>(19 U.S.C. 1351 note)</w:t>
      </w:r>
    </w:p>
    <w:p w:rsidR="002951A3" w:rsidRDefault="002951A3">
      <w:pPr>
        <w:jc w:val="center"/>
        <w:rPr>
          <w:sz w:val="28"/>
        </w:rPr>
      </w:pPr>
      <w:r>
        <w:rPr>
          <w:sz w:val="32"/>
        </w:rPr>
        <w:br w:type="page"/>
      </w:r>
      <w:r>
        <w:rPr>
          <w:sz w:val="28"/>
        </w:rPr>
        <w:lastRenderedPageBreak/>
        <w:t>“An Act to amend the Tariff Act of 1930,” approved June 12, 1934</w:t>
      </w:r>
    </w:p>
    <w:p w:rsidR="002951A3" w:rsidRDefault="002951A3">
      <w:pPr>
        <w:jc w:val="center"/>
        <w:rPr>
          <w:sz w:val="28"/>
        </w:rPr>
      </w:pPr>
      <w:r>
        <w:rPr>
          <w:sz w:val="28"/>
        </w:rPr>
        <w:t>(So called Trade Agreement Act of June 12, 1934)</w:t>
      </w:r>
    </w:p>
    <w:p w:rsidR="002951A3" w:rsidRDefault="002951A3">
      <w:r>
        <w:t>(June 12, 1934, c. 474, 48 Stat. 944)</w:t>
      </w:r>
    </w:p>
    <w:p w:rsidR="002951A3" w:rsidRDefault="002951A3"/>
    <w:p w:rsidR="002951A3" w:rsidRDefault="002951A3">
      <w:pPr>
        <w:ind w:firstLine="284"/>
      </w:pPr>
      <w:r>
        <w:rPr>
          <w:smallCaps/>
        </w:rPr>
        <w:t>Sec</w:t>
      </w:r>
      <w:r>
        <w:t>. 2.(a) Subparagraph (d) of paragraph 369, the last sentence of paragraph 1402, and the provisions to paragraph 371, 401, 1650, 1687, and 1803(8) of the Tariff Act of 1930 are repealed. The provisions of section 336 of the Tariff Act of 1930 shall not apply to any article with respect to the importation of which into the United States a foreign trade agreement has been concluded pursuant to this Act or the Trade Expansion Act of 1962 or the Trade Act of 1974 or to any provision of any such agreement. The third paragraph of section 311 of the Tariff Act of 1930 shall apply to any agreement concluded pursuant to this Act or the Trade Expansion Act of 1962 or the Trade Act of 1974 to the extent only that such agreement assures to the United States a rate of duty on wheat flour produced in the United States which is preferential in respect to the lowest rate of duty imposed by the country with which such agreement has been concluded on like flour produced in any other country; and upon the withdrawal of wheat flour from bonded manufacturing warehouses for exportation to the country with which such agreement has been concluded, there shall be levied, collected, and paid on the imported wheat used, a duty equal to the amount of such assured preference.</w:t>
      </w:r>
    </w:p>
    <w:p w:rsidR="002951A3" w:rsidRDefault="002951A3">
      <w:pPr>
        <w:ind w:firstLine="284"/>
      </w:pPr>
      <w:r>
        <w:t>(b) Every foreign trade agreement concluded pursuant to this Act shall be subject to termination, upon due notice to the foreign government concerned, at the end of not more than three years from the date on which the agreement comes into force, and, if not then terminated, shall be subject to termination thereafter upon not more than six months' notice.</w:t>
      </w:r>
    </w:p>
    <w:p w:rsidR="002951A3" w:rsidRDefault="002951A3">
      <w:pPr>
        <w:ind w:firstLine="284"/>
      </w:pPr>
      <w:r>
        <w:t>(c) The authority of the President to enter into foreign trade agreements under section 350 of the Tariff Act of 1930 shall terminate on June 30, 1958.</w:t>
      </w:r>
    </w:p>
    <w:p w:rsidR="002951A3" w:rsidRDefault="002951A3">
      <w:r>
        <w:t>(19 U.S.C. 1352)</w:t>
      </w:r>
    </w:p>
    <w:p w:rsidR="002951A3" w:rsidRDefault="002951A3">
      <w:r>
        <w:t>(Amended by ; Mar. 1, 1937, c. 22, 50 Stat. 24; Apr. 12, 1940, c. 96, 54 Stat. 107; June. 7, 1943, c. 118, Sec. 1, 57 Stat. 125; July 5, 1945, c. 269, Sec. 1, 59 Stat. 410; Sept. 26, 1949, c. 585, Sec. 3, 63 Stat. 698; June 16, 1951, c. 141, Secs. 2, 9(a), 65 Stat. 72, 75; Aug. 7, 1953, c. 348, Sec. 101, 67 Stat. 472; July. 1, 1954, c. 445, Sec. 1, 68 Stat. 360; June. 21, 1955, c. 169, Sec. 2, 69 Stat. 162; Oct. 11, 1962, P. L. 87-794, Sec. 257(d), 76 Stat. 882; Jan. 3, 1975, P. L. 93-618, Sec. 602(a), 88 Stat. 2072; July 26, 1979, P. L. 96-39, Sec. 1106(h)(2), 93 Stat. 313.)</w:t>
      </w:r>
    </w:p>
    <w:p w:rsidR="002951A3" w:rsidRDefault="002951A3">
      <w:pPr>
        <w:ind w:firstLine="284"/>
      </w:pPr>
    </w:p>
    <w:p w:rsidR="002951A3" w:rsidRDefault="002951A3">
      <w:pPr>
        <w:ind w:firstLine="284"/>
      </w:pPr>
      <w:r>
        <w:rPr>
          <w:smallCaps/>
        </w:rPr>
        <w:t>Sec</w:t>
      </w:r>
      <w:r>
        <w:t>. 3. Nothing in this Act shall be construed to give any authority to cancel or reduce, in any manner, any of the indebtedness of any foreign country to the United States.</w:t>
      </w:r>
    </w:p>
    <w:p w:rsidR="002951A3" w:rsidRDefault="002951A3">
      <w:r>
        <w:lastRenderedPageBreak/>
        <w:t>(19 U.S.C. 1353)</w:t>
      </w:r>
    </w:p>
    <w:p w:rsidR="002951A3" w:rsidRDefault="002951A3">
      <w:pPr>
        <w:ind w:firstLine="284"/>
      </w:pPr>
    </w:p>
    <w:p w:rsidR="002951A3" w:rsidRDefault="002951A3">
      <w:pPr>
        <w:ind w:firstLine="284"/>
      </w:pPr>
      <w:r>
        <w:rPr>
          <w:smallCaps/>
        </w:rPr>
        <w:t>Sec.</w:t>
      </w:r>
      <w:r>
        <w:t xml:space="preserve"> 4. Before any foreign trade agreement is concluded with any foreign government or instrumentality thereof under the provisions of this Act, reasonable public notice of the intention to negotiate an agreement with such government or instrumentality shall be given in order that any interested person may have an opportunity to present his views to the President, or to such agency as the President may designate, under such rules and regulations as the President may prescribe; and before concluding such agreement the President shall request the International Trade Commission to make the investigation and report provided for by section 3 of the Trade Agreement Extension Act of 1951, and shall seek information and advice with respect to such agreement from the Departments of State, Agriculture, Commerce, and Defense, and from such other sources as he may deem appropriate.</w:t>
      </w:r>
    </w:p>
    <w:p w:rsidR="002951A3" w:rsidRDefault="002951A3">
      <w:r>
        <w:t>(19 U.S.C. 1354)</w:t>
      </w:r>
    </w:p>
    <w:p w:rsidR="002951A3" w:rsidRDefault="002951A3">
      <w:r>
        <w:t>(Amended by July. 5, 1945, c. 269, Sec. 4, 59 Stat. 411; Aug. 10, 1949, c. 412, Sec. 12(a), 63 Stat. 591; Sept. 26, 1949, c. 585, Sec. 5, 63 Stat. 698; June 16, 1951, c. 141, Sec. 3(c), 65 Stat. 73; Jan. 3, 1975, P. L. 93-618, Sec. 171(b), 88 Stat. 2009.)</w:t>
      </w:r>
    </w:p>
    <w:p w:rsidR="002951A3" w:rsidRDefault="002951A3">
      <w:pPr>
        <w:spacing w:line="296" w:lineRule="exact"/>
        <w:jc w:val="center"/>
        <w:rPr>
          <w:sz w:val="32"/>
        </w:rPr>
      </w:pPr>
      <w:r>
        <w:br w:type="page"/>
      </w:r>
      <w:r>
        <w:rPr>
          <w:sz w:val="32"/>
        </w:rPr>
        <w:lastRenderedPageBreak/>
        <w:t>International Coffee Agreement Act of 1980</w:t>
      </w:r>
    </w:p>
    <w:p w:rsidR="002951A3" w:rsidRDefault="002951A3">
      <w:pPr>
        <w:spacing w:line="296" w:lineRule="exact"/>
      </w:pPr>
      <w:r>
        <w:t>(P.L. 96-599, Dec. 24, 1980, 94 Stat. 3491)</w:t>
      </w:r>
    </w:p>
    <w:p w:rsidR="002951A3" w:rsidRDefault="002951A3">
      <w:pPr>
        <w:spacing w:line="296" w:lineRule="exact"/>
      </w:pPr>
    </w:p>
    <w:p w:rsidR="002951A3" w:rsidRDefault="002951A3">
      <w:pPr>
        <w:spacing w:line="296" w:lineRule="exact"/>
        <w:ind w:firstLine="284"/>
      </w:pPr>
      <w:r>
        <w:t>Section</w:t>
      </w:r>
      <w:r>
        <w:rPr>
          <w:caps/>
        </w:rPr>
        <w:t xml:space="preserve">. 1. </w:t>
      </w:r>
      <w:r>
        <w:t>This Act may cited as the “International Coffee Agreement Act of 1980”.</w:t>
      </w:r>
    </w:p>
    <w:p w:rsidR="002951A3" w:rsidRDefault="002951A3">
      <w:pPr>
        <w:spacing w:line="296" w:lineRule="exact"/>
        <w:ind w:left="851" w:hanging="851"/>
        <w:rPr>
          <w:caps/>
        </w:rPr>
      </w:pPr>
    </w:p>
    <w:p w:rsidR="002951A3" w:rsidRDefault="002951A3">
      <w:pPr>
        <w:spacing w:line="296" w:lineRule="exact"/>
        <w:ind w:left="851" w:hanging="851"/>
        <w:jc w:val="center"/>
        <w:rPr>
          <w:smallCaps/>
          <w:spacing w:val="-3"/>
        </w:rPr>
      </w:pPr>
      <w:r>
        <w:rPr>
          <w:smallCaps/>
          <w:spacing w:val="-3"/>
        </w:rPr>
        <w:t>Importation of Coffee under International Coffee Agreement,</w:t>
      </w:r>
    </w:p>
    <w:p w:rsidR="002951A3" w:rsidRDefault="002951A3">
      <w:pPr>
        <w:spacing w:line="296" w:lineRule="exact"/>
        <w:ind w:left="851" w:hanging="851"/>
        <w:jc w:val="center"/>
        <w:rPr>
          <w:smallCaps/>
          <w:spacing w:val="-3"/>
        </w:rPr>
      </w:pPr>
      <w:r>
        <w:rPr>
          <w:smallCaps/>
          <w:spacing w:val="-3"/>
        </w:rPr>
        <w:t>1983; Presidential Powers and Duties.</w:t>
      </w:r>
    </w:p>
    <w:p w:rsidR="002951A3" w:rsidRDefault="002951A3">
      <w:pPr>
        <w:spacing w:line="296" w:lineRule="exact"/>
        <w:ind w:left="851" w:hanging="851"/>
        <w:jc w:val="center"/>
        <w:rPr>
          <w:caps/>
        </w:rPr>
      </w:pPr>
    </w:p>
    <w:p w:rsidR="002951A3" w:rsidRDefault="002951A3">
      <w:pPr>
        <w:spacing w:line="296" w:lineRule="exact"/>
        <w:ind w:firstLine="284"/>
      </w:pPr>
      <w:r>
        <w:rPr>
          <w:smallCaps/>
          <w:spacing w:val="-3"/>
        </w:rPr>
        <w:t>Sec</w:t>
      </w:r>
      <w:r>
        <w:rPr>
          <w:caps/>
        </w:rPr>
        <w:t xml:space="preserve">. 2. </w:t>
      </w:r>
      <w:r>
        <w:t>On and after the entry into force of the International Coffee Agreement, 1983, and before October 1, 1989, the President is authorized, in order to carry out and enforce the provisions of that agreement-</w:t>
      </w:r>
    </w:p>
    <w:p w:rsidR="002951A3" w:rsidRDefault="002951A3">
      <w:pPr>
        <w:spacing w:line="296" w:lineRule="exact"/>
        <w:ind w:left="432" w:firstLine="284"/>
      </w:pPr>
      <w:r>
        <w:t>(1) to regulate the entry of coffee for consumption, or withdrawal of coffee from warehouse for consumption, or any other form of entry or withdrawal of coffee such as for transportation or exportation, including whenever quotas are in effect pursuant to the agreement, (A) the limitation of entry, or withdrawal from warehouse, of coffee imported from countries which are not members of the International Coffee Organization, and (B) the prohibition of entry of any shipment from any member of the International Coffee Organization of coffee which is not accompanied either by a valid certificate of origin, a valid certificate of reexport, a valid certificate of reshipment, or a valid certificate of transit, issued by a qualified agency in such form as required under the agreement;</w:t>
      </w:r>
    </w:p>
    <w:p w:rsidR="002951A3" w:rsidRDefault="002951A3">
      <w:pPr>
        <w:spacing w:line="296" w:lineRule="exact"/>
        <w:ind w:left="432" w:firstLine="284"/>
      </w:pPr>
      <w:r>
        <w:t>(2) to require that every export or reexport of coffee from the United States shall be accompanied by a valid certificate of origin or a valid certificate of reexport, issued by a qualified agency of the United States designated by him, in such form as required under the agreement;</w:t>
      </w:r>
    </w:p>
    <w:p w:rsidR="002951A3" w:rsidRDefault="002951A3">
      <w:pPr>
        <w:spacing w:line="296" w:lineRule="exact"/>
        <w:ind w:left="432" w:firstLine="284"/>
      </w:pPr>
      <w:r>
        <w:t>(3) to require the keeping of such records, statistics, and other information, and the rendering of such reports, relating to the importation, distribution, prices, and consumption of coffee as he may from time to time prescribe; and</w:t>
      </w:r>
    </w:p>
    <w:p w:rsidR="002951A3" w:rsidRDefault="002951A3">
      <w:pPr>
        <w:spacing w:line="296" w:lineRule="exact"/>
        <w:ind w:left="432" w:firstLine="284"/>
      </w:pPr>
      <w:r>
        <w:t>(4) to take such other action, and issue and enforce such rules and regulations, as he may consider necessary or appropriate in order to implement the obligations of the United States under the agreement.</w:t>
      </w:r>
    </w:p>
    <w:p w:rsidR="002951A3" w:rsidRDefault="002951A3">
      <w:pPr>
        <w:spacing w:line="296" w:lineRule="exact"/>
      </w:pPr>
      <w:r>
        <w:t>(19 U.S.C. 1356k)</w:t>
      </w:r>
    </w:p>
    <w:p w:rsidR="002951A3" w:rsidRDefault="002951A3">
      <w:pPr>
        <w:spacing w:line="296" w:lineRule="exact"/>
      </w:pPr>
      <w:r>
        <w:t>(Amended by P. L. 96-599 Sec. 2, Dec. 24, 1980 94 Stat. 3491; P. L. 97-276, Sec. 161, Oct. 2, 1982, 96 Stat. 1204; P. L. 97-446, Sec. 154, Jan. 12, 1983, 96 Stat. 2345; P. L. 98-120, Sec. 1, Oct. 12, 1983, 97 Stat. 809; P. L. 100-418, Sec. 1123(a), Aug. 23, 1988, 102 Stat. 1146.)</w:t>
      </w:r>
    </w:p>
    <w:p w:rsidR="002951A3" w:rsidRDefault="002951A3">
      <w:pPr>
        <w:spacing w:line="296" w:lineRule="exact"/>
        <w:jc w:val="center"/>
      </w:pPr>
      <w:r>
        <w:rPr>
          <w:smallCaps/>
        </w:rPr>
        <w:t>Definition of</w:t>
      </w:r>
      <w:r>
        <w:t xml:space="preserve"> </w:t>
      </w:r>
      <w:r>
        <w:rPr>
          <w:smallCaps/>
          <w:spacing w:val="-3"/>
        </w:rPr>
        <w:t>Coffee</w:t>
      </w:r>
      <w:r>
        <w:t>.</w:t>
      </w:r>
    </w:p>
    <w:p w:rsidR="002951A3" w:rsidRDefault="002951A3">
      <w:pPr>
        <w:spacing w:line="296" w:lineRule="exact"/>
        <w:ind w:firstLine="284"/>
      </w:pPr>
      <w:r>
        <w:rPr>
          <w:smallCaps/>
          <w:spacing w:val="-3"/>
        </w:rPr>
        <w:t xml:space="preserve">Sec. </w:t>
      </w:r>
      <w:r>
        <w:t>3. As used in this Act, the term “coffee” means coffee as defined in article 3 of the International Coffee Agreement, 1983.</w:t>
      </w:r>
    </w:p>
    <w:p w:rsidR="002951A3" w:rsidRDefault="002951A3">
      <w:pPr>
        <w:spacing w:line="296" w:lineRule="exact"/>
      </w:pPr>
      <w:r>
        <w:t>(19 U.S.C. 1356l)</w:t>
      </w:r>
    </w:p>
    <w:p w:rsidR="002951A3" w:rsidRDefault="002951A3">
      <w:pPr>
        <w:spacing w:line="296" w:lineRule="exact"/>
      </w:pPr>
      <w:r>
        <w:t>(Amended by P. L. 96-599, Sec. 3, Dec. 24, 1980, 94 Stat. 3491; P. L. 98-120, Sec. 1(1), Oct. 12, 1983, 97 Stat. 809.)</w:t>
      </w:r>
    </w:p>
    <w:p w:rsidR="002951A3" w:rsidRDefault="002951A3">
      <w:pPr>
        <w:spacing w:line="296" w:lineRule="exact"/>
      </w:pPr>
      <w:r>
        <w:rPr>
          <w:rStyle w:val="a6"/>
        </w:rPr>
        <w:lastRenderedPageBreak/>
        <w:footnoteReference w:id="3"/>
      </w:r>
    </w:p>
    <w:p w:rsidR="002951A3" w:rsidRDefault="002951A3">
      <w:pPr>
        <w:spacing w:line="296" w:lineRule="exact"/>
      </w:pPr>
    </w:p>
    <w:p w:rsidR="002951A3" w:rsidRDefault="002951A3">
      <w:pPr>
        <w:jc w:val="center"/>
        <w:rPr>
          <w:sz w:val="32"/>
        </w:rPr>
      </w:pPr>
      <w:r>
        <w:br w:type="page"/>
      </w:r>
      <w:r>
        <w:rPr>
          <w:sz w:val="32"/>
        </w:rPr>
        <w:lastRenderedPageBreak/>
        <w:t>Trade Agreements Extension Act of 1951</w:t>
      </w:r>
    </w:p>
    <w:p w:rsidR="002951A3" w:rsidRDefault="002951A3"/>
    <w:p w:rsidR="002951A3" w:rsidRDefault="002951A3">
      <w:pPr>
        <w:ind w:firstLine="284"/>
      </w:pPr>
      <w:r>
        <w:rPr>
          <w:smallCaps/>
        </w:rPr>
        <w:t>Sec.</w:t>
      </w:r>
      <w:r>
        <w:t xml:space="preserve"> 3.(a) Before entering into negotiations concerning any proposed foreign trade agreement under section 350 of the Tariff Act of 1930, the President shall furnish the United States International Trade Commission (hereinafter in this Act, referred to as the “Commission”) with a list of all articles imported into the United States to be considered for possible modification of duties and other import restrictions, imposition of additional import restrictions, or continuance of existing customs or excise treatment. Upon receipt of such list the Commission shall make an investigation and report to the President the findings of the Commission with respect to each such article as to (1) the limit to which such modification, imposition, or continuance may be extended in order to carry out the purpose of such section without causing or threatening serious injury to the domestic industry producing like or directly competitive articles; and (2) if increases in duties or additional import restrictions are required to avoid serious injury to the domestic industry producing like or directly competitive articles the minimum increases in duties or additional import restrictions required. Such report shall be made by the Commission to the President not later than six months after the receipt of such list by the Commission. No such foreign trade agreement shall be entered into until the Commission has made its report to the President or until the expiration of the six-month period.</w:t>
      </w:r>
    </w:p>
    <w:p w:rsidR="002951A3" w:rsidRDefault="002951A3">
      <w:pPr>
        <w:ind w:firstLine="284"/>
      </w:pPr>
      <w:r>
        <w:t>(b) (1) In the course of any investigation pursuant to this section the Commission shall hold hearings and give reasonable public notice thereof, and shall afford reasonable opportunity for parties interested to be present, to produce evidence, and to be heard at such hearings. If in the course of any such investigation the Commission shall find with respect to any article on the list upon which a tariff concession has been granted that an increase in duty or additional import restriction is required to avoid serious injury to the domestic industry producing like or directly competitive articles, the Commission shall promptly institute an investigation with respect to that article pursuant to section 7 of this Act.</w:t>
      </w:r>
    </w:p>
    <w:p w:rsidR="002951A3" w:rsidRDefault="002951A3">
      <w:pPr>
        <w:ind w:firstLine="284"/>
      </w:pPr>
      <w:r>
        <w:t xml:space="preserve">(2) In each such investigation the Commission shall, to the extent practicable and without excluding other factors, ascertain for the last calendar year preceding the investigation the average invoice price on a country-of origin basis (converted into currency of the United States in accordance with the provisions of section 5151 of title 31, United States Code) at which the foreign article was sold for export to the United States, and the average prices at which the like or directly competitive domestic articles were sold at wholesale in the principal markets of the United States. The Commission shall also, to the extent practicable, estimate for each article on the list the maximum increase in annual imports which may occur without causing serious injury to the domestic industry producing like or directly competitive articles. The Commission shall request the executive departments and agencies for information in </w:t>
      </w:r>
      <w:r>
        <w:lastRenderedPageBreak/>
        <w:t>their possession concerning prices and other economic data from the principal supplier foreign country of each such article:</w:t>
      </w:r>
    </w:p>
    <w:p w:rsidR="002951A3" w:rsidRDefault="002951A3">
      <w:r>
        <w:t>(19 U.S.C. 1360)</w:t>
      </w:r>
    </w:p>
    <w:p w:rsidR="002951A3" w:rsidRDefault="002951A3">
      <w:r>
        <w:t>(Amended by Aug. 20, 1958, P. L. 85-686, Sec. 4, 72 Stat. 675; Jan. 3, 1975, P.L. 93-618, Sec. 171(b), 88 Stat. 2009.)</w:t>
      </w:r>
    </w:p>
    <w:p w:rsidR="002951A3" w:rsidRDefault="002951A3">
      <w:pPr>
        <w:ind w:firstLine="284"/>
      </w:pPr>
    </w:p>
    <w:p w:rsidR="002951A3" w:rsidRDefault="002951A3">
      <w:pPr>
        <w:ind w:firstLine="284"/>
      </w:pPr>
      <w:r>
        <w:rPr>
          <w:smallCaps/>
        </w:rPr>
        <w:t>Sec</w:t>
      </w:r>
      <w:r>
        <w:t>. 4.(a) Within thirty days after any trade agreement under section 350 of the Tariff Act of 1930 has been entered into which, when effective, will (1) require or make appropriate any modification of duties or other import restrictions, the imposition of additional import restrictions, or the continuance of existing customs or excise treatment, which modification, imposition, or continuance will exceed the limit to which such modification, imposition, or continuance may be extended without causing or threatening serious injury to the domestic industry producing like or directly competitive articles as found and reported by the International Trade Commission under section 3, or (2) fail to require or make appropriate the minimum increase in duty or additional import restrictions required to avoid such injury, the President shall transmit to Congress a copy of such agreement together with a message accurately identifying the article with respect to which such limits or minimum requirements are not complied with, and stating his reasons for the action taken with respect to such article. If either the Senate or the House of Representatives, or both, are not in session at the time of such transmission, such agreement and message shall be filed with the Secretary of the Senate or the Clerk of the House of Representatives, or both, as the case may be.</w:t>
      </w:r>
    </w:p>
    <w:p w:rsidR="002951A3" w:rsidRDefault="002951A3">
      <w:pPr>
        <w:ind w:firstLine="284"/>
      </w:pPr>
      <w:r>
        <w:t>(b) Promptly after the President has transmitted such foreign trade agreement to Congress the Commission shall deposit with the Committee on Ways and Means of the House of Representatives, and the Committee on Finance of the Senate, a copy of the portions of its report to the President dealing with the articles with respect to which such limits or minimum requirements are not complied with.</w:t>
      </w:r>
    </w:p>
    <w:p w:rsidR="002951A3" w:rsidRDefault="002951A3">
      <w:r>
        <w:t>(19 U.S.C. 1361)</w:t>
      </w:r>
    </w:p>
    <w:p w:rsidR="002951A3" w:rsidRDefault="002951A3">
      <w:r>
        <w:t>(Amended by Jan. 3, 1975, P.L. 93-618, Sec. 171(b), 88 Stat. 2009.)</w:t>
      </w:r>
    </w:p>
    <w:p w:rsidR="002951A3" w:rsidRDefault="002951A3">
      <w:pPr>
        <w:ind w:firstLine="284"/>
      </w:pPr>
    </w:p>
    <w:p w:rsidR="002951A3" w:rsidRDefault="002951A3">
      <w:pPr>
        <w:ind w:firstLine="284"/>
      </w:pPr>
      <w:r>
        <w:rPr>
          <w:smallCaps/>
        </w:rPr>
        <w:t>Sec.</w:t>
      </w:r>
      <w:r>
        <w:t xml:space="preserve"> 10. The enactment of this Act, shall not be construed to determine or indicate the approval or disapproval by the Congress of the Executive Agreement known as the General Agreement on Tariff and Trade.</w:t>
      </w:r>
    </w:p>
    <w:p w:rsidR="002951A3" w:rsidRDefault="002951A3">
      <w:r>
        <w:t>(19 U.S.C. 1366)</w:t>
      </w:r>
    </w:p>
    <w:p w:rsidR="00B24582" w:rsidRDefault="00B24582"/>
    <w:p w:rsidR="00B24582" w:rsidRDefault="00B24582"/>
    <w:p w:rsidR="00B24582" w:rsidRDefault="00B24582"/>
    <w:p w:rsidR="00B24582" w:rsidRDefault="00B24582" w:rsidP="00B24582">
      <w:pPr>
        <w:jc w:val="center"/>
      </w:pPr>
      <w:r w:rsidRPr="00B24582">
        <w:lastRenderedPageBreak/>
        <w:t>Trade Act of 2002</w:t>
      </w:r>
      <w:r>
        <w:rPr>
          <w:rStyle w:val="a6"/>
        </w:rPr>
        <w:footnoteReference w:id="4"/>
      </w:r>
    </w:p>
    <w:p w:rsidR="00B24582" w:rsidRDefault="00B24582">
      <w:r w:rsidRPr="00B24582">
        <w:t>(Pub. L. 107–210, div. A, title III, §343, Aug. 6, 2002, 116 Stat. 981; Pub. L. 107–295, title I, §108(b), Nov. 25, 2002, 116 Stat. 2089; Pub. L. 109–59, title XI, §11165(a), Aug. 10, 2005, 119 Stat. 1976; Pub. L. 114–125, title I, §111(c), Feb. 24, 2016, 130 Stat. 140; Pub. L. 115–271, title VIII, §8003(a)(1), (b)(1), (e), Oct. 24, 2018, 132 Stat. 4074, 4076, 4079.)</w:t>
      </w:r>
    </w:p>
    <w:p w:rsidR="00B24582" w:rsidRDefault="00B24582" w:rsidP="00B24582"/>
    <w:p w:rsidR="00B24582" w:rsidRDefault="00B24582" w:rsidP="00B24582">
      <w:pPr>
        <w:ind w:left="1010" w:hangingChars="500" w:hanging="1010"/>
      </w:pPr>
      <w:r>
        <w:t>SEC. 343. MANDATORY ADVANCED ELECTRONIC INFORMATION FOR</w:t>
      </w:r>
      <w:r>
        <w:rPr>
          <w:rFonts w:hint="eastAsia"/>
        </w:rPr>
        <w:t xml:space="preserve"> </w:t>
      </w:r>
      <w:r>
        <w:t>CARGO AND OTHER IMPROVED CUSTOMS REPORTING</w:t>
      </w:r>
      <w:r>
        <w:rPr>
          <w:rFonts w:hint="eastAsia"/>
        </w:rPr>
        <w:t xml:space="preserve"> </w:t>
      </w:r>
      <w:r>
        <w:t>PROCEDURES.</w:t>
      </w:r>
    </w:p>
    <w:p w:rsidR="00B24582" w:rsidRDefault="00B24582" w:rsidP="00B24582">
      <w:pPr>
        <w:ind w:firstLine="284"/>
      </w:pPr>
      <w:r>
        <w:t xml:space="preserve">(a) </w:t>
      </w:r>
      <w:r w:rsidRPr="00B24582">
        <w:rPr>
          <w:smallCaps/>
        </w:rPr>
        <w:t>Cargo Information</w:t>
      </w:r>
      <w:r>
        <w:rPr>
          <w:rFonts w:hint="eastAsia"/>
          <w:smallCaps/>
        </w:rPr>
        <w:t>.</w:t>
      </w:r>
      <w:r>
        <w:rPr>
          <w:rFonts w:hint="eastAsia"/>
          <w:smallCaps/>
        </w:rPr>
        <w:t>―</w:t>
      </w:r>
    </w:p>
    <w:p w:rsidR="00B24582" w:rsidRDefault="00B24582" w:rsidP="00B24582">
      <w:pPr>
        <w:ind w:leftChars="200" w:left="404" w:firstLine="284"/>
      </w:pPr>
      <w:r>
        <w:t xml:space="preserve">(1) </w:t>
      </w:r>
      <w:r w:rsidRPr="00B24582">
        <w:rPr>
          <w:smallCaps/>
        </w:rPr>
        <w:t>In general</w:t>
      </w:r>
      <w:r w:rsidRPr="00B24582">
        <w:t>.―</w:t>
      </w:r>
      <w:r>
        <w:t>(A) Subject to paragraphs (2) and (3), the Secretary is authorized to promulgate regulations providing for the transmission to the Customs Service, through an electronic data interchange system, of information pertaining to cargo to be brought into the United States or to be sent from the United States, prior to the arrival or departure of the cargo.</w:t>
      </w:r>
    </w:p>
    <w:p w:rsidR="00B24582" w:rsidRDefault="00B24582" w:rsidP="00B24582">
      <w:pPr>
        <w:ind w:leftChars="200" w:left="404" w:firstLine="284"/>
      </w:pPr>
      <w:r>
        <w:t>(B) The Secretary shall endeavor to promulgate an initial set of regulations under subparagraph (A) not later than October 1, 2003.</w:t>
      </w:r>
    </w:p>
    <w:p w:rsidR="00B24582" w:rsidRDefault="00B24582" w:rsidP="00B24582">
      <w:pPr>
        <w:ind w:leftChars="200" w:left="404" w:firstLine="284"/>
      </w:pPr>
      <w:r>
        <w:t xml:space="preserve">(2) </w:t>
      </w:r>
      <w:r w:rsidRPr="00B24582">
        <w:rPr>
          <w:smallCaps/>
        </w:rPr>
        <w:t>Information required</w:t>
      </w:r>
      <w:r w:rsidRPr="00B24582">
        <w:t>.―</w:t>
      </w:r>
      <w:r>
        <w:t>The cargo information required by the regulations promulgated pursuant to paragraph (1) under the parameters set forth in paragraph (3) shall be such information on cargo as the Secretary determines to be reasonably necessary to ensure cargo safety and security pursuant to those laws enforced and administered by the Customs Service. The Secretary shall provide to appropriate Federal departments and agencies cargo information obtained pursuant to paragraph (1).</w:t>
      </w:r>
    </w:p>
    <w:p w:rsidR="00B24582" w:rsidRDefault="00B24582" w:rsidP="00B24582">
      <w:pPr>
        <w:ind w:leftChars="200" w:left="404" w:firstLine="284"/>
      </w:pPr>
      <w:r>
        <w:t xml:space="preserve">(3) </w:t>
      </w:r>
      <w:r w:rsidRPr="00B24582">
        <w:rPr>
          <w:smallCaps/>
        </w:rPr>
        <w:t>Parameters</w:t>
      </w:r>
      <w:r w:rsidRPr="00B24582">
        <w:t>.―</w:t>
      </w:r>
      <w:r>
        <w:t>In developing regulations pursuant to paragraph (1), the Secretary shall adhere to the following parameters:</w:t>
      </w:r>
    </w:p>
    <w:p w:rsidR="00B24582" w:rsidRDefault="00B24582" w:rsidP="00B24582">
      <w:pPr>
        <w:ind w:leftChars="400" w:left="808" w:firstLine="284"/>
      </w:pPr>
      <w:r>
        <w:t>(A) The Secretary shall solicit comments from and consult with a broad range of parties likely to be affected by the regulations, including importers, exporters, carriers, customs brokers, and freight forwarders, among other interested parties.</w:t>
      </w:r>
    </w:p>
    <w:p w:rsidR="00B24582" w:rsidRDefault="00B24582" w:rsidP="00B24582">
      <w:pPr>
        <w:ind w:leftChars="400" w:left="808" w:firstLine="284"/>
      </w:pPr>
      <w:r>
        <w:t xml:space="preserve">(B) In general, the requirement to provide particular information shall be imposed on the party most likely to have direct knowledge of that information. Where requiring information from the party with direct knowledge of that information is not practicable, the regulations shall take into account how, </w:t>
      </w:r>
      <w:r>
        <w:lastRenderedPageBreak/>
        <w:t>under ordinary commercial practices, information is acquired by the party on which the requirement is imposed, and whether and how such party is able to verify the information. Where information is not reasonably verifiable by the party on which a requirement is imposed, the regulations shall permit that party to transmit information on the basis of what it reasonably believes to be true.</w:t>
      </w:r>
    </w:p>
    <w:p w:rsidR="00B24582" w:rsidRDefault="00B24582" w:rsidP="00B24582">
      <w:pPr>
        <w:ind w:leftChars="400" w:left="808" w:firstLine="284"/>
      </w:pPr>
      <w:r>
        <w:t>(C) The Secretary shall take into account the existence of competitive relationships among the parties on which requirements to provide particular information are imposed.</w:t>
      </w:r>
    </w:p>
    <w:p w:rsidR="00B24582" w:rsidRDefault="00B24582" w:rsidP="00B24582">
      <w:pPr>
        <w:ind w:leftChars="400" w:left="808" w:firstLine="284"/>
      </w:pPr>
      <w:r>
        <w:t>(D) Where the regulations impose requirements on carriers of cargo, they shall take into account differences among different modes of transportation, including differences in commercial practices, operational characteristics, and technological capacity to collect and transmit information electronically.</w:t>
      </w:r>
    </w:p>
    <w:p w:rsidR="00B24582" w:rsidRDefault="00B24582" w:rsidP="00B24582">
      <w:pPr>
        <w:ind w:leftChars="400" w:left="808" w:firstLine="284"/>
      </w:pPr>
      <w:r>
        <w:t>(E) The regulations shall take into account the extent to which the technology necessary for parties to transmit and the Customs Service to receive and analyze data in a timely fashion is available. To the extent that the Secretary determines that the necessary technology will not be widely available to particular modes of transportation or other affected parties until after promulgation of the regulations, the regulations shall provide interim requirements appropriate for the technology that is available at the time of promulgation.</w:t>
      </w:r>
    </w:p>
    <w:p w:rsidR="00B24582" w:rsidRDefault="00B24582" w:rsidP="00B24582">
      <w:pPr>
        <w:ind w:leftChars="400" w:left="808" w:firstLine="284"/>
      </w:pPr>
      <w:r>
        <w:t>(F) The information collected pursuant to the regulations shall be used exclusively for ensuring cargo safety and security, preventing smuggling, and commercial risk assessment targeting, and shall not be used for any commercial enforcement purposes, including for determining merchandise entry. Notwithstanding the preceding sentence, nothing in this section shall be treated as amending, repealing, or otherwise modifying title IV of the Tariff Act of 1930 or regulations promulgated thereunder.</w:t>
      </w:r>
    </w:p>
    <w:p w:rsidR="00B24582" w:rsidRDefault="00B24582" w:rsidP="00B24582">
      <w:pPr>
        <w:ind w:leftChars="400" w:left="808" w:firstLine="284"/>
      </w:pPr>
      <w:r>
        <w:t>(G) The regulations shall protect the privacy of business proprietary and any other confidential cargo information provided to the Customs Service pursuant to such regulations, except for the manifest information collected pursuant to section 431 of the Tariff Act of 1930 [19 U.S.C. 1431] and required to be available for public disclosure pursuant</w:t>
      </w:r>
      <w:r w:rsidR="000C0B23">
        <w:t xml:space="preserve"> to section 431(c) of such Act.</w:t>
      </w:r>
    </w:p>
    <w:p w:rsidR="00B24582" w:rsidRDefault="00B24582" w:rsidP="00B24582">
      <w:pPr>
        <w:ind w:leftChars="400" w:left="808" w:firstLine="284"/>
      </w:pPr>
      <w:r>
        <w:t>(H) In determining the timing for transmittal of any information, the Secretary shall balance likely impact on flow of commerce with impact on cargo safety and security. With respect to requirements that may be imposed on carriers of cargo, the timing for transmittal of information shall take into account differences among different modes of transportation, as described in subparagraph (D).</w:t>
      </w:r>
    </w:p>
    <w:p w:rsidR="00B24582" w:rsidRDefault="00B24582" w:rsidP="00B24582">
      <w:pPr>
        <w:ind w:leftChars="400" w:left="808" w:firstLine="284"/>
      </w:pPr>
      <w:r>
        <w:t xml:space="preserve">(I) Where practicable, the regulations shall avoid imposing requirements </w:t>
      </w:r>
      <w:r>
        <w:lastRenderedPageBreak/>
        <w:t>that are redundant with one another or that are redundant with requirements in other provisions of law.</w:t>
      </w:r>
    </w:p>
    <w:p w:rsidR="00B24582" w:rsidRDefault="00B24582" w:rsidP="00B24582">
      <w:pPr>
        <w:ind w:leftChars="400" w:left="808" w:firstLine="284"/>
      </w:pPr>
      <w:r>
        <w:t>(J) The Secretary shall determine whether it is appropriate to provide transition periods between promulgation of the regulations and the effective date of the regulations and shall prescribe such transition periods in the regulations, as appropriate. The Secretary may determine that different transition periods are appropriate for different classes of affected parties.</w:t>
      </w:r>
    </w:p>
    <w:p w:rsidR="00B24582" w:rsidRDefault="00B24582" w:rsidP="00B24582">
      <w:pPr>
        <w:ind w:leftChars="400" w:left="808" w:firstLine="284"/>
      </w:pPr>
      <w:r>
        <w:t>(K)(i) The Secretary shall prescribe regulations requiring the United States Postal Service to transmit the information described in paragraphs (1) and (2) to the Commissioner of U.S. Customs and Border Protection for international mail shipments by the Postal Service (including shipments to the Postal Service from foreign postal operators that are transported by private carrier) consistent with the requirements of this subparagraph.</w:t>
      </w:r>
    </w:p>
    <w:p w:rsidR="00B24582" w:rsidRDefault="00B24582" w:rsidP="00B24582">
      <w:pPr>
        <w:ind w:leftChars="400" w:left="808" w:firstLine="284"/>
      </w:pPr>
      <w:r>
        <w:t>(ii) In prescribing regulations under clause (i), the Secretary shall impose requirements for the transmission to the Commissioner of information described in paragraphs (1) and (2) for mail shipments described in clause (i) that are comparable to the requirements for the transmission of such information imposed on similar non-mail shipments of cargo, taking into account the parameters set forth in subparagraphs (A) through (J).</w:t>
      </w:r>
    </w:p>
    <w:p w:rsidR="00B24582" w:rsidRDefault="00B24582" w:rsidP="00B24582">
      <w:pPr>
        <w:ind w:leftChars="400" w:left="808" w:firstLine="284"/>
      </w:pPr>
      <w:r>
        <w:t>(iii) The regulations prescribed under clause (i) shall require the transmission of the information described in paragraphs (1) and (2) with respect to a shipment as soon as practicable in relation to the transportation of the shipment, consistent with subparagraph (H).</w:t>
      </w:r>
    </w:p>
    <w:p w:rsidR="00B24582" w:rsidRDefault="00B24582" w:rsidP="00B24582">
      <w:pPr>
        <w:ind w:leftChars="400" w:left="808" w:firstLine="284"/>
      </w:pPr>
      <w:r>
        <w:t>(iv) Regulations prescribed under clause (i) shall allow for the requirements for the transmission to the Commissioner of information described in paragraphs (1) and (2) for mail shipments described in clause (i) to be implemented in phases, as appropriate, by—</w:t>
      </w:r>
    </w:p>
    <w:p w:rsidR="00B24582" w:rsidRDefault="00B24582" w:rsidP="00B24582">
      <w:pPr>
        <w:ind w:leftChars="600" w:left="1212" w:firstLine="284"/>
      </w:pPr>
      <w:r>
        <w:t>(I) setting incremental targets for increasing the percentage of such shipments for which information is required to be transmitted to the Commissioner; and</w:t>
      </w:r>
    </w:p>
    <w:p w:rsidR="00B24582" w:rsidRDefault="00B24582" w:rsidP="00B24582">
      <w:pPr>
        <w:ind w:leftChars="600" w:left="1212" w:firstLine="284"/>
      </w:pPr>
      <w:r>
        <w:t>(II) taking into consideration—</w:t>
      </w:r>
    </w:p>
    <w:p w:rsidR="00B24582" w:rsidRDefault="00B24582" w:rsidP="00B24582">
      <w:pPr>
        <w:ind w:leftChars="800" w:left="1616" w:firstLine="284"/>
      </w:pPr>
      <w:r>
        <w:t>(aa) the risk posed by such shipments;</w:t>
      </w:r>
    </w:p>
    <w:p w:rsidR="00B24582" w:rsidRDefault="00B24582" w:rsidP="00B24582">
      <w:pPr>
        <w:ind w:leftChars="800" w:left="1616" w:firstLine="284"/>
      </w:pPr>
      <w:r>
        <w:t>(bb) the volume of mail shipped to the United States by or through a particular country; and</w:t>
      </w:r>
    </w:p>
    <w:p w:rsidR="00B24582" w:rsidRDefault="00B24582" w:rsidP="00B24582">
      <w:pPr>
        <w:ind w:leftChars="800" w:left="1616" w:firstLine="284"/>
      </w:pPr>
      <w:r>
        <w:t>(cc) the capacities of foreign postal operators to provide that information to the Postal Service.</w:t>
      </w:r>
    </w:p>
    <w:p w:rsidR="00B24582" w:rsidRDefault="00B24582" w:rsidP="00B24582">
      <w:pPr>
        <w:ind w:leftChars="400" w:left="808" w:firstLine="284"/>
      </w:pPr>
      <w:r>
        <w:t xml:space="preserve">(v)(I) Notwithstanding clause (iv), the Postal Service shall, not later than December 31, 2018, arrange for the transmission to the Commissioner of the information described in paragraphs (1) and (2) for not less than 70 percent of the aggregate number of mail shipments, including 100 percent of mail </w:t>
      </w:r>
      <w:r>
        <w:lastRenderedPageBreak/>
        <w:t>shipments from the People's Republic of China, described in clause (i).</w:t>
      </w:r>
    </w:p>
    <w:p w:rsidR="00B24582" w:rsidRDefault="00B24582" w:rsidP="00B24582">
      <w:pPr>
        <w:ind w:leftChars="400" w:left="808" w:firstLine="284"/>
      </w:pPr>
      <w:r>
        <w:t>(II) If the requirements of subclause (I) are not met, the Comptroller General of the United States shall submit to the appropriate congressional committees, not later than June 30, 2019, a report—</w:t>
      </w:r>
    </w:p>
    <w:p w:rsidR="00B24582" w:rsidRDefault="00B24582" w:rsidP="00B24582">
      <w:pPr>
        <w:ind w:leftChars="600" w:left="1212" w:firstLine="284"/>
      </w:pPr>
      <w:r>
        <w:t>(aa) assessing the reasons for the failure to meet those requirements; and</w:t>
      </w:r>
    </w:p>
    <w:p w:rsidR="00B24582" w:rsidRDefault="00B24582" w:rsidP="00B24582">
      <w:pPr>
        <w:ind w:leftChars="600" w:left="1212" w:firstLine="284"/>
      </w:pPr>
      <w:r>
        <w:t>(bb) identifying recommendations to improve the collection by the Postal Service of the information described in paragraphs (1) and (2).</w:t>
      </w:r>
    </w:p>
    <w:p w:rsidR="00B24582" w:rsidRDefault="00B24582" w:rsidP="00B24582">
      <w:pPr>
        <w:ind w:leftChars="400" w:left="808" w:firstLine="284"/>
      </w:pPr>
      <w:r>
        <w:t>(vi)(I) Notwithstanding clause (iv), the Postal Service shall, not later than December 31, 2020, arrange for the transmission to the Commissioner of the information described in paragraphs (1) and (2) for 100 percent of the aggregate number of mail shipments described in clause (i).</w:t>
      </w:r>
    </w:p>
    <w:p w:rsidR="00B24582" w:rsidRDefault="00B24582" w:rsidP="00B24582">
      <w:pPr>
        <w:ind w:leftChars="400" w:left="808" w:firstLine="284"/>
      </w:pPr>
      <w:r>
        <w:t>(II) The Commissioner, in consultation with the Postmaster General, may determine to exclude a country from the requirement described in subclause (I) to transmit information for mail shipments described in clause (i) from the country if the Commissioner determines that the country—</w:t>
      </w:r>
    </w:p>
    <w:p w:rsidR="00B24582" w:rsidRDefault="00B24582" w:rsidP="00B24582">
      <w:pPr>
        <w:ind w:leftChars="600" w:left="1212" w:firstLine="284"/>
      </w:pPr>
      <w:r>
        <w:t>(aa) does not have the capacity to collect and transmit such information;</w:t>
      </w:r>
    </w:p>
    <w:p w:rsidR="00B24582" w:rsidRDefault="00B24582" w:rsidP="00B24582">
      <w:pPr>
        <w:ind w:leftChars="600" w:left="1212" w:firstLine="284"/>
      </w:pPr>
      <w:r>
        <w:t>(bb) represents a low risk for mail shipments that violate relevant United States laws and regulations; and</w:t>
      </w:r>
    </w:p>
    <w:p w:rsidR="00B24582" w:rsidRDefault="00B24582" w:rsidP="00B24582">
      <w:pPr>
        <w:ind w:leftChars="600" w:left="1212" w:firstLine="284"/>
      </w:pPr>
      <w:r>
        <w:t>(cc) accounts for low volumes of mail shipments that can be effectively screened for compliance with relevant United States laws and regulations through an alternate means.</w:t>
      </w:r>
    </w:p>
    <w:p w:rsidR="00B24582" w:rsidRDefault="00B24582" w:rsidP="00B24582">
      <w:pPr>
        <w:ind w:leftChars="400" w:left="808" w:firstLine="284"/>
      </w:pPr>
      <w:r>
        <w:t>(III) The Commissioner shall, at a minimum on an annual basis, re-evaluate any determination made under subclause (II) to exclude a country from the requirement described in subclause (I). If, at any time, the Commissioner determines that a country no longer meets the requirements under subclause (II), the Commissioner may not further exclude the country from the requirement described in subclause (I).</w:t>
      </w:r>
    </w:p>
    <w:p w:rsidR="00B24582" w:rsidRDefault="00B24582" w:rsidP="00B24582">
      <w:pPr>
        <w:ind w:leftChars="400" w:left="808" w:firstLine="284"/>
      </w:pPr>
      <w:r>
        <w:t>(IV) The Commissioner shall, on an annual basis, submit to the appropriate congressional committees—</w:t>
      </w:r>
    </w:p>
    <w:p w:rsidR="00B24582" w:rsidRDefault="00B24582" w:rsidP="00B24582">
      <w:pPr>
        <w:ind w:leftChars="600" w:left="1212" w:firstLine="284"/>
      </w:pPr>
      <w:r>
        <w:t>(aa) a list of countries with respect to which the Commissioner has made a determination under subclause (II) to exclude the countries from the requirement described in subclause (I); and</w:t>
      </w:r>
    </w:p>
    <w:p w:rsidR="00B24582" w:rsidRDefault="00B24582" w:rsidP="00B24582">
      <w:pPr>
        <w:ind w:leftChars="600" w:left="1212" w:firstLine="284"/>
      </w:pPr>
      <w:r>
        <w:t>(bb) information used to support such determination with respect to such countries.</w:t>
      </w:r>
    </w:p>
    <w:p w:rsidR="00B24582" w:rsidRDefault="00B24582" w:rsidP="00B24582">
      <w:pPr>
        <w:ind w:leftChars="400" w:left="808" w:firstLine="284"/>
      </w:pPr>
      <w:r>
        <w:t>(vii)(I) The Postmaster General shall, in consultation with the Commissioner, refuse any shipments received after December 31, 2020, for which the information described in paragraphs (1) and (2) is not transmitted as required under this subparagraph, except as provided in subclause (II).</w:t>
      </w:r>
    </w:p>
    <w:p w:rsidR="00B24582" w:rsidRDefault="00B24582" w:rsidP="00B24582">
      <w:pPr>
        <w:ind w:leftChars="400" w:left="808" w:firstLine="284"/>
      </w:pPr>
      <w:r>
        <w:lastRenderedPageBreak/>
        <w:t>(II) If remedial action is warranted in lieu of refusal of shipments pursuant to subclause (I), the Postmaster General and the Commissioner shall take remedial action with respect to the shipments, including destruction, seizure, controlled delivery or other law enforcement initiatives, or correction of the failure to provide the information described in paragraphs (1) and (2) with respect to the shipments.</w:t>
      </w:r>
    </w:p>
    <w:p w:rsidR="00B24582" w:rsidRDefault="00B24582" w:rsidP="00B24582">
      <w:pPr>
        <w:ind w:leftChars="400" w:left="808" w:firstLine="284"/>
      </w:pPr>
      <w:r>
        <w:t>(viii) Nothing in this subparagraph shall be construed to limit the authority of the Secretary to obtain information relating to international mail shipments from private carriers or other appropriate parties.</w:t>
      </w:r>
    </w:p>
    <w:p w:rsidR="00B24582" w:rsidRDefault="00B24582" w:rsidP="00B24582">
      <w:pPr>
        <w:ind w:leftChars="400" w:left="808" w:firstLine="284"/>
      </w:pPr>
      <w:r>
        <w:t>(ix) In this subparagraph, the term "appropriate congressional committees" means—</w:t>
      </w:r>
    </w:p>
    <w:p w:rsidR="00B24582" w:rsidRDefault="00B24582" w:rsidP="00B24582">
      <w:pPr>
        <w:ind w:leftChars="600" w:left="1212" w:firstLine="284"/>
      </w:pPr>
      <w:r>
        <w:t>(I) the Committee on Finance and the Committee on Homeland Security and Governmental Affairs of the Senate; and</w:t>
      </w:r>
    </w:p>
    <w:p w:rsidR="00B24582" w:rsidRDefault="00B24582" w:rsidP="00B24582">
      <w:pPr>
        <w:ind w:leftChars="600" w:left="1212" w:firstLine="284"/>
      </w:pPr>
      <w:r>
        <w:t>(II) the Committee on Ways and Means, the Committee on Oversight and Government Reform, and the Committee on Homeland Security of the House of Representatives.</w:t>
      </w:r>
    </w:p>
    <w:p w:rsidR="00B24582" w:rsidRDefault="00B24582" w:rsidP="00B24582">
      <w:pPr>
        <w:ind w:leftChars="400" w:left="808" w:firstLine="284"/>
      </w:pPr>
      <w:r>
        <w:t>(L) Not later than 15 days prior to publication of a final rule pursuant to this section, the Secretary shall transmit to the Committees on Finance and Commerce, Science, and Transportation of the Senate and the Committees on Ways and Means and Transportation and Infrastructure of the House of Representatives a report setting forth—</w:t>
      </w:r>
    </w:p>
    <w:p w:rsidR="00B24582" w:rsidRDefault="00B24582" w:rsidP="00B24582">
      <w:pPr>
        <w:ind w:leftChars="600" w:left="1212" w:firstLine="284"/>
      </w:pPr>
      <w:r>
        <w:t>(i) the proposed regulations;</w:t>
      </w:r>
    </w:p>
    <w:p w:rsidR="00B24582" w:rsidRDefault="00B24582" w:rsidP="00B24582">
      <w:pPr>
        <w:ind w:leftChars="600" w:left="1212" w:firstLine="284"/>
      </w:pPr>
      <w:r>
        <w:t>(ii) an explanation of how particular requirements in the proposed regulations meet the needs of cargo safety and security;</w:t>
      </w:r>
    </w:p>
    <w:p w:rsidR="00B24582" w:rsidRDefault="00B24582" w:rsidP="00B24582">
      <w:pPr>
        <w:ind w:leftChars="600" w:left="1212" w:firstLine="284"/>
      </w:pPr>
      <w:r>
        <w:t>(iii) an explanation of how the Secretary expects the proposed regulations to affect the commercial practices of affected parties;</w:t>
      </w:r>
    </w:p>
    <w:p w:rsidR="00B24582" w:rsidRDefault="00B24582" w:rsidP="00B24582">
      <w:pPr>
        <w:ind w:leftChars="600" w:left="1212" w:firstLine="284"/>
      </w:pPr>
      <w:r>
        <w:t>(iv) an explanation of how the proposed regulations address particular comments received from interested parties; and</w:t>
      </w:r>
    </w:p>
    <w:p w:rsidR="00B24582" w:rsidRDefault="00B24582" w:rsidP="00B24582">
      <w:pPr>
        <w:ind w:leftChars="600" w:left="1212" w:firstLine="284"/>
      </w:pPr>
      <w:r>
        <w:t>(v) if the Secretary determines to amend the proposed regulations after they have been transmitted to the Committees pursuant to this subparagraph, the Secretary shall transmit the amended regulations to such Committees no later than 5 days prior to the publication of the final rule.</w:t>
      </w:r>
    </w:p>
    <w:p w:rsidR="00B24582" w:rsidRDefault="00B24582" w:rsidP="003C4D51">
      <w:pPr>
        <w:ind w:leftChars="200" w:left="404" w:firstLine="284"/>
      </w:pPr>
      <w:r>
        <w:t xml:space="preserve">(4) </w:t>
      </w:r>
      <w:r w:rsidRPr="00B24582">
        <w:rPr>
          <w:smallCaps/>
        </w:rPr>
        <w:t>Transmission of data</w:t>
      </w:r>
      <w:r>
        <w:rPr>
          <w:rFonts w:hint="eastAsia"/>
        </w:rPr>
        <w:t>.</w:t>
      </w:r>
      <w:r>
        <w:t xml:space="preserve">—Pursuant to paragraph (2), not later than 1 year after the date of enactment of this paragraph, the Secretary of Homeland Security, after consultation with the Secretary of the Treasury, shall establish an electronic data interchange system through which the United States Customs and Border Protection shall transmit to the Internal Revenue Service information pertaining to cargoes of any taxable fuel (as defined in section 4083 of the Internal Revenue Code of 1986) that the United States Customs and Border Protection has obtained </w:t>
      </w:r>
      <w:r>
        <w:lastRenderedPageBreak/>
        <w:t>electronically under its regulations adopted in accordance with paragraph (1). For this purpose, not later than 1 year after the date of enactment of this paragraph, all filers of required cargo information for such taxable fuels (as so defined) must provide such information to the United States Customs and Border Protection through such electronic data interchange system.</w:t>
      </w:r>
      <w:r>
        <w:rPr>
          <w:rFonts w:hint="eastAsia"/>
        </w:rPr>
        <w:t xml:space="preserve"> </w:t>
      </w:r>
    </w:p>
    <w:p w:rsidR="00B24582" w:rsidRDefault="00B24582" w:rsidP="003C4D51">
      <w:pPr>
        <w:ind w:leftChars="200" w:left="404" w:firstLine="284"/>
      </w:pPr>
      <w:r>
        <w:t xml:space="preserve">(5) </w:t>
      </w:r>
      <w:r w:rsidRPr="003C4D51">
        <w:rPr>
          <w:smallCaps/>
        </w:rPr>
        <w:t>Capacity building</w:t>
      </w:r>
      <w:r w:rsidRPr="003C4D51">
        <w:rPr>
          <w:rFonts w:hint="eastAsia"/>
          <w:smallCaps/>
        </w:rPr>
        <w:t>.</w:t>
      </w:r>
      <w:r>
        <w:rPr>
          <w:rFonts w:hint="eastAsia"/>
        </w:rPr>
        <w:t>―</w:t>
      </w:r>
    </w:p>
    <w:p w:rsidR="00B24582" w:rsidRDefault="00B24582" w:rsidP="003C4D51">
      <w:pPr>
        <w:ind w:leftChars="400" w:left="808" w:firstLine="284"/>
      </w:pPr>
      <w:r>
        <w:t xml:space="preserve">(A) </w:t>
      </w:r>
      <w:r w:rsidRPr="003C4D51">
        <w:rPr>
          <w:smallCaps/>
        </w:rPr>
        <w:t>In general</w:t>
      </w:r>
      <w:r w:rsidRPr="003C4D51">
        <w:rPr>
          <w:rFonts w:hint="eastAsia"/>
          <w:smallCaps/>
        </w:rPr>
        <w:t>.</w:t>
      </w:r>
      <w:r>
        <w:rPr>
          <w:rFonts w:hint="eastAsia"/>
        </w:rPr>
        <w:t>―</w:t>
      </w:r>
      <w:r>
        <w:t>The Secretary, with the concurrence of the Secretary of State, and in coordination with the Postmaster General and the heads of other Federal agencies, as appropriate, may provide technical assistance, equipment, technology, and training to enhance the capacity of foreign postal operators—</w:t>
      </w:r>
    </w:p>
    <w:p w:rsidR="00B24582" w:rsidRDefault="00B24582" w:rsidP="003C4D51">
      <w:pPr>
        <w:ind w:leftChars="600" w:left="1212" w:firstLine="284"/>
      </w:pPr>
      <w:r>
        <w:t>(i) to gather and provide the information required by paragraph (3)(K); and</w:t>
      </w:r>
    </w:p>
    <w:p w:rsidR="00B24582" w:rsidRDefault="00B24582" w:rsidP="003C4D51">
      <w:pPr>
        <w:ind w:leftChars="600" w:left="1212" w:firstLine="284"/>
      </w:pPr>
      <w:r>
        <w:t>(ii) to otherwise gather and provide postal shipment information related to—</w:t>
      </w:r>
    </w:p>
    <w:p w:rsidR="00B24582" w:rsidRDefault="00B24582" w:rsidP="003C4D51">
      <w:pPr>
        <w:ind w:leftChars="800" w:left="1616" w:firstLine="284"/>
      </w:pPr>
      <w:r>
        <w:t>(I) terrorism;</w:t>
      </w:r>
    </w:p>
    <w:p w:rsidR="00B24582" w:rsidRDefault="00B24582" w:rsidP="003C4D51">
      <w:pPr>
        <w:ind w:leftChars="800" w:left="1616" w:firstLine="284"/>
      </w:pPr>
      <w:r>
        <w:t>(II) items the importation or introduction of which into the United States is prohibited or restricted, including controlled substances; and</w:t>
      </w:r>
    </w:p>
    <w:p w:rsidR="00B24582" w:rsidRDefault="00B24582" w:rsidP="003C4D51">
      <w:pPr>
        <w:ind w:leftChars="800" w:left="1616" w:firstLine="284"/>
      </w:pPr>
      <w:r>
        <w:t>(III) such other concerns as the Secretary determines appropriate.</w:t>
      </w:r>
    </w:p>
    <w:p w:rsidR="00B24582" w:rsidRDefault="00B24582" w:rsidP="003C4D51">
      <w:pPr>
        <w:ind w:leftChars="400" w:left="808" w:firstLine="284"/>
      </w:pPr>
      <w:r>
        <w:t>(B) Provision of equipment and technology</w:t>
      </w:r>
    </w:p>
    <w:p w:rsidR="00B24582" w:rsidRDefault="00B24582" w:rsidP="003C4D51">
      <w:pPr>
        <w:ind w:leftChars="400" w:left="808" w:firstLine="284"/>
      </w:pPr>
      <w:r>
        <w:t>With respect to the provision of equipment and technology under subparagraph (A), the Secretary may lease, loan, provide, or otherwise assist in the deployment of such equipment and technology under such terms and conditions as the Secretary may prescribe, including nonreimbursable loans or the transfer of ownership of equipment and technology.</w:t>
      </w:r>
    </w:p>
    <w:p w:rsidR="00B24582" w:rsidRDefault="00B24582" w:rsidP="003C4D51">
      <w:pPr>
        <w:ind w:firstLine="284"/>
      </w:pPr>
      <w:r>
        <w:t xml:space="preserve">(b) </w:t>
      </w:r>
      <w:r w:rsidR="003C4D51">
        <w:rPr>
          <w:rFonts w:hint="eastAsia"/>
        </w:rPr>
        <w:t xml:space="preserve">[Amending  </w:t>
      </w:r>
      <w:r w:rsidR="003C4D51">
        <w:t>Part II of title</w:t>
      </w:r>
      <w:r w:rsidR="003C4D51">
        <w:rPr>
          <w:rFonts w:hint="eastAsia"/>
        </w:rPr>
        <w:t xml:space="preserve"> </w:t>
      </w:r>
      <w:r w:rsidR="003C4D51">
        <w:t>IV of the Tariff Act of 1930 is amended by inserting after section</w:t>
      </w:r>
      <w:r w:rsidR="003C4D51">
        <w:rPr>
          <w:rFonts w:hint="eastAsia"/>
        </w:rPr>
        <w:t xml:space="preserve"> </w:t>
      </w:r>
      <w:r w:rsidR="003C4D51">
        <w:t>431 the following new section</w:t>
      </w:r>
      <w:r w:rsidR="003C4D51">
        <w:rPr>
          <w:rFonts w:hint="eastAsia"/>
        </w:rPr>
        <w:t>]</w:t>
      </w:r>
    </w:p>
    <w:p w:rsidR="00B24582" w:rsidRDefault="00B24582" w:rsidP="003C4D51">
      <w:pPr>
        <w:ind w:firstLine="284"/>
      </w:pPr>
      <w:r>
        <w:t xml:space="preserve">(c) </w:t>
      </w:r>
      <w:r w:rsidRPr="003C4D51">
        <w:rPr>
          <w:smallCaps/>
        </w:rPr>
        <w:t>Secretary</w:t>
      </w:r>
      <w:r w:rsidR="003C4D51">
        <w:rPr>
          <w:rFonts w:hint="eastAsia"/>
        </w:rPr>
        <w:t>.</w:t>
      </w:r>
      <w:r w:rsidR="003C4D51">
        <w:rPr>
          <w:rFonts w:hint="eastAsia"/>
        </w:rPr>
        <w:t>―</w:t>
      </w:r>
      <w:r>
        <w:t>For purposes of this section, the term "Secretary" means the Secretary of the Treasury. If, at the time the regulations required by subsection (a)(1) are promulgated, the Customs Service is no longer located in the Department of the Treasury, then the Secretary of the Treasury shall exercise the authority under subsection (a) jointly with the Secretary of the Department in which the Customs Service is located.</w:t>
      </w:r>
    </w:p>
    <w:p w:rsidR="00B24582" w:rsidRDefault="00B24582" w:rsidP="00B24582">
      <w:r w:rsidRPr="00B24582">
        <w:t>(19 U.S.C. 1</w:t>
      </w:r>
      <w:r w:rsidR="00A4755A">
        <w:rPr>
          <w:rFonts w:hint="eastAsia"/>
        </w:rPr>
        <w:t>415</w:t>
      </w:r>
      <w:r w:rsidRPr="00B24582">
        <w:t>)</w:t>
      </w:r>
    </w:p>
    <w:p w:rsidR="003C4D51" w:rsidRDefault="00B24582" w:rsidP="00B24582">
      <w:r>
        <w:t>(Pub. L. 107–210, div. A, title III, §343, Aug. 6, 2002, 116 Stat. 981; Pub. L. 107–295, title I, §108(b), Nov. 25, 2002, 116 Stat. 2089; Pub. L. 109–59, title XI, §11165(a), Aug. 10, 2005, 119 Stat. 1976; Pub. L. 114–125, title I, §111(c), Feb. 24, 2016, 130 Stat. 140; Pub. L. 115–271, title VIII, §8003(a)(1), (b)(1), (e), Oct. 24, 2018, 132 Stat. 4074, 4076, 4079.)</w:t>
      </w:r>
    </w:p>
    <w:p w:rsidR="003C4D51" w:rsidRDefault="003C4D51" w:rsidP="003C4D51">
      <w:pPr>
        <w:jc w:val="center"/>
      </w:pPr>
      <w:r>
        <w:br w:type="page"/>
      </w:r>
      <w:r w:rsidRPr="003C4D51">
        <w:lastRenderedPageBreak/>
        <w:t>SUPPORT for Patients and Communities Act</w:t>
      </w:r>
    </w:p>
    <w:p w:rsidR="003C4D51" w:rsidRDefault="003C4D51" w:rsidP="003C4D51">
      <w:pPr>
        <w:jc w:val="center"/>
      </w:pPr>
      <w:r w:rsidRPr="003C4D51">
        <w:t>(Pub. L. 115–271, title VIII, §8008, Oct. 24, 2018, 132 Stat. 4081.)</w:t>
      </w:r>
    </w:p>
    <w:p w:rsidR="003C4D51" w:rsidRDefault="003C4D51" w:rsidP="003C4D51">
      <w:pPr>
        <w:ind w:left="1010" w:hangingChars="500" w:hanging="1010"/>
      </w:pPr>
      <w:r>
        <w:t>SEC. 8008. REPORT ON VIOLATIONS OF ARRIVAL, REPORTING, ENTRY, AND CLEARANCE REQUIREMENTS AND FALSITY OR LACK OF MANIFEST.</w:t>
      </w:r>
    </w:p>
    <w:p w:rsidR="003C4D51" w:rsidRDefault="003C4D51" w:rsidP="003C4D51">
      <w:pPr>
        <w:ind w:firstLine="284"/>
      </w:pPr>
      <w:r>
        <w:t xml:space="preserve">(a) </w:t>
      </w:r>
      <w:r w:rsidRPr="003C4D51">
        <w:rPr>
          <w:smallCaps/>
        </w:rPr>
        <w:t>In General.</w:t>
      </w:r>
      <w:r>
        <w:t>—The Commissioner of U.S. Customs and Border Protection shall submit to the appropriate congressional committees an annual report that contains the information described in subsection (b) with respect to each violation of section 436 of the Tariff Act of 1930 (19 U.S.C. 1436), as amended by section 8007, and section 584 of such Act (19 U.S.C. 1584) that occurred during the previous year.</w:t>
      </w:r>
    </w:p>
    <w:p w:rsidR="003C4D51" w:rsidRDefault="003C4D51" w:rsidP="003C4D51">
      <w:pPr>
        <w:ind w:firstLine="284"/>
      </w:pPr>
      <w:r>
        <w:t xml:space="preserve">(b) </w:t>
      </w:r>
      <w:r w:rsidRPr="003C4D51">
        <w:rPr>
          <w:smallCaps/>
        </w:rPr>
        <w:t>Information Described</w:t>
      </w:r>
      <w:r>
        <w:t>.—The information described in this subsection is the following:</w:t>
      </w:r>
    </w:p>
    <w:p w:rsidR="003C4D51" w:rsidRDefault="003C4D51" w:rsidP="003C4D51">
      <w:pPr>
        <w:ind w:leftChars="200" w:left="404" w:firstLine="284"/>
      </w:pPr>
      <w:r>
        <w:t>(1) The name and address of the violator.</w:t>
      </w:r>
    </w:p>
    <w:p w:rsidR="003C4D51" w:rsidRDefault="003C4D51" w:rsidP="003C4D51">
      <w:pPr>
        <w:ind w:leftChars="200" w:left="404" w:firstLine="284"/>
      </w:pPr>
      <w:r>
        <w:t>(2) The specific violation that was committed.</w:t>
      </w:r>
    </w:p>
    <w:p w:rsidR="003C4D51" w:rsidRDefault="003C4D51" w:rsidP="003C4D51">
      <w:pPr>
        <w:ind w:leftChars="200" w:left="404" w:firstLine="284"/>
      </w:pPr>
      <w:r>
        <w:t>(3) The location or port of entry through which the items were transported.</w:t>
      </w:r>
    </w:p>
    <w:p w:rsidR="003C4D51" w:rsidRDefault="003C4D51" w:rsidP="003C4D51">
      <w:pPr>
        <w:ind w:leftChars="200" w:left="404" w:firstLine="284"/>
      </w:pPr>
      <w:r>
        <w:t>(4) An inventory of the items seized, including a description of the items and the quantity seized.</w:t>
      </w:r>
    </w:p>
    <w:p w:rsidR="003C4D51" w:rsidRDefault="003C4D51" w:rsidP="003C4D51">
      <w:pPr>
        <w:ind w:leftChars="200" w:left="404" w:firstLine="284"/>
      </w:pPr>
      <w:r>
        <w:t>(5) The location from which the items originated.</w:t>
      </w:r>
    </w:p>
    <w:p w:rsidR="003C4D51" w:rsidRDefault="003C4D51" w:rsidP="003C4D51">
      <w:pPr>
        <w:ind w:leftChars="200" w:left="404" w:firstLine="284"/>
      </w:pPr>
      <w:r>
        <w:t>(6) The entity responsible for the apprehension or seizure, organized by location or port of entry.</w:t>
      </w:r>
    </w:p>
    <w:p w:rsidR="003C4D51" w:rsidRDefault="003C4D51" w:rsidP="003C4D51">
      <w:pPr>
        <w:ind w:leftChars="200" w:left="404" w:firstLine="284"/>
      </w:pPr>
      <w:r>
        <w:t>(7) The amount of penalties assessed by U.S. Customs and Border Protection, organized by name of the violator and location or port of entry.</w:t>
      </w:r>
    </w:p>
    <w:p w:rsidR="003C4D51" w:rsidRDefault="003C4D51" w:rsidP="003C4D51">
      <w:pPr>
        <w:ind w:leftChars="200" w:left="404" w:firstLine="284"/>
      </w:pPr>
      <w:r>
        <w:t>(8) The amount of penalties that U.S. Customs and Border Protection could have levied, organized by name of the violator and location or port of entry.</w:t>
      </w:r>
    </w:p>
    <w:p w:rsidR="003C4D51" w:rsidRDefault="003C4D51" w:rsidP="003C4D51">
      <w:pPr>
        <w:ind w:leftChars="200" w:left="404" w:firstLine="284"/>
      </w:pPr>
      <w:r>
        <w:t>(9) The rationale for negotiating lower penalties, organized by name of the violator and location or port of entry.</w:t>
      </w:r>
    </w:p>
    <w:p w:rsidR="003C4D51" w:rsidRDefault="003C4D51" w:rsidP="003C4D51">
      <w:pPr>
        <w:ind w:firstLine="284"/>
      </w:pPr>
      <w:r>
        <w:t xml:space="preserve">(c) </w:t>
      </w:r>
      <w:r w:rsidRPr="003C4D51">
        <w:rPr>
          <w:smallCaps/>
        </w:rPr>
        <w:t>Appropriate Congressional Committees Defined</w:t>
      </w:r>
      <w:r>
        <w:t>.—In this section, the term “appropriate congressional committees” means—</w:t>
      </w:r>
    </w:p>
    <w:p w:rsidR="003C4D51" w:rsidRDefault="003C4D51" w:rsidP="003C4D51">
      <w:pPr>
        <w:ind w:leftChars="200" w:left="404" w:firstLine="284"/>
      </w:pPr>
      <w:r>
        <w:t>(1) the Committee on Finance and the Committee on Homeland Security and Governmental Affairs of the Senate; and</w:t>
      </w:r>
    </w:p>
    <w:p w:rsidR="00A4755A" w:rsidRDefault="003C4D51" w:rsidP="003C4D51">
      <w:pPr>
        <w:ind w:leftChars="200" w:left="404" w:firstLine="284"/>
      </w:pPr>
      <w:r>
        <w:t>(2) the Committee on Ways and Means, the Committee on Oversight and Government Reform, and the Committee on Homeland Security of the House of Representatives.</w:t>
      </w:r>
    </w:p>
    <w:p w:rsidR="002951A3" w:rsidRDefault="00A4755A" w:rsidP="003C4D51">
      <w:pPr>
        <w:ind w:leftChars="200" w:left="404" w:firstLine="284"/>
        <w:rPr>
          <w:sz w:val="32"/>
        </w:rPr>
      </w:pPr>
      <w:r w:rsidRPr="00A4755A">
        <w:t>(19 U.S.C. 14</w:t>
      </w:r>
      <w:r>
        <w:rPr>
          <w:rFonts w:hint="eastAsia"/>
        </w:rPr>
        <w:t>36a</w:t>
      </w:r>
      <w:r w:rsidRPr="00A4755A">
        <w:t>)</w:t>
      </w:r>
      <w:r w:rsidR="003C4D51">
        <w:br w:type="page"/>
      </w:r>
      <w:r w:rsidR="002951A3">
        <w:rPr>
          <w:sz w:val="30"/>
        </w:rPr>
        <w:lastRenderedPageBreak/>
        <w:t>Customs Procedural Reform and Simplification Act of</w:t>
      </w:r>
      <w:r w:rsidR="002951A3">
        <w:rPr>
          <w:sz w:val="32"/>
        </w:rPr>
        <w:t xml:space="preserve"> 1978</w:t>
      </w:r>
    </w:p>
    <w:p w:rsidR="002951A3" w:rsidRDefault="002951A3">
      <w:pPr>
        <w:ind w:firstLine="284"/>
      </w:pPr>
    </w:p>
    <w:p w:rsidR="002951A3" w:rsidRDefault="002951A3">
      <w:pPr>
        <w:ind w:firstLine="284"/>
      </w:pPr>
      <w:r>
        <w:rPr>
          <w:smallCaps/>
          <w:spacing w:val="-3"/>
        </w:rPr>
        <w:t>Sec</w:t>
      </w:r>
      <w:r>
        <w:rPr>
          <w:caps/>
        </w:rPr>
        <w:t xml:space="preserve">. 215. </w:t>
      </w:r>
      <w:r>
        <w:t>Except as otherwise provided by law, no individual returning to the United States from abroad shall be</w:t>
      </w:r>
      <w:r>
        <w:rPr>
          <w:rFonts w:hint="eastAsia"/>
        </w:rPr>
        <w:t>－</w:t>
      </w:r>
    </w:p>
    <w:p w:rsidR="002951A3" w:rsidRDefault="002951A3">
      <w:pPr>
        <w:ind w:left="408" w:firstLine="284"/>
      </w:pPr>
      <w:r>
        <w:t>(1) entitled to the admission of his or her baggage and effects free of duty without entry; or</w:t>
      </w:r>
    </w:p>
    <w:p w:rsidR="002951A3" w:rsidRDefault="002951A3">
      <w:pPr>
        <w:ind w:left="408" w:firstLine="284"/>
      </w:pPr>
      <w:r>
        <w:t>(2) entitled to expedited customs examination and clearance of his or her baggage and effects.</w:t>
      </w:r>
    </w:p>
    <w:p w:rsidR="002951A3" w:rsidRDefault="002951A3">
      <w:r>
        <w:t>Paragraph (2) shall not apply to individuals in special circumstances (including being seriously ill or infirm, having been summoned by news of affliction or disaster, and accompanying the body of a deceased relative). For purposes of this section, the term “baggage and effects” means any article which was in the possession of the individual while abroad and is being imported in connection with his or her arrival and is intended for his or her bona fide personal or household use. Such term does not include any article imported as an accommodation to others or for sale or other commercial use.</w:t>
      </w:r>
    </w:p>
    <w:p w:rsidR="002951A3" w:rsidRDefault="002951A3">
      <w:r>
        <w:t>(19 U.S.C. 1496a)</w:t>
      </w:r>
    </w:p>
    <w:p w:rsidR="002951A3" w:rsidRDefault="002951A3"/>
    <w:p w:rsidR="002951A3" w:rsidRDefault="002951A3">
      <w:pPr>
        <w:jc w:val="center"/>
        <w:rPr>
          <w:sz w:val="28"/>
        </w:rPr>
      </w:pPr>
      <w:r>
        <w:rPr>
          <w:sz w:val="28"/>
        </w:rPr>
        <w:t>An Act of July 19, 1936, ch. 611 49 Stat. 1538</w:t>
      </w:r>
    </w:p>
    <w:p w:rsidR="002951A3" w:rsidRDefault="002951A3"/>
    <w:p w:rsidR="002951A3" w:rsidRDefault="002951A3">
      <w:pPr>
        <w:ind w:firstLine="284"/>
      </w:pPr>
      <w:r>
        <w:rPr>
          <w:i/>
        </w:rPr>
        <w:t>Be it enacted by Senate and House of Representatives of the United States of America in Congress assembled,</w:t>
      </w:r>
      <w:r>
        <w:t xml:space="preserve"> That, the Secretary of the Treasury be, and he is, authorized, when it appears to him to be in the interest of commerce, and notwithstanding any provision of law or regulation requiring that the transportation of imported merchandise be by a bonded common carrier, to permit such merchandise which has been entered and examined for customs purposes to be transported by bonded cartmen or bonded lightermen between the ports of New York, Newark, and Perth Amboy, which are all included in Customs Collection District Numbered 10 (New York): </w:t>
      </w:r>
      <w:r>
        <w:rPr>
          <w:i/>
        </w:rPr>
        <w:t>Provided,</w:t>
      </w:r>
      <w:r>
        <w:t xml:space="preserve"> That this resolution shall not be construed to deprive any of the ports affected of its rights and privileges as a port of entry.</w:t>
      </w:r>
    </w:p>
    <w:p w:rsidR="003C4D51" w:rsidRDefault="002951A3">
      <w:r>
        <w:t>(19 U.S.C. 1551a)</w:t>
      </w:r>
    </w:p>
    <w:p w:rsidR="003C4D51" w:rsidRDefault="003C4D51" w:rsidP="003C4D51">
      <w:pPr>
        <w:jc w:val="center"/>
      </w:pPr>
      <w:r>
        <w:br w:type="page"/>
      </w:r>
      <w:r w:rsidRPr="003C4D51">
        <w:lastRenderedPageBreak/>
        <w:t>SUPPORT for Patients and Communities Act</w:t>
      </w:r>
    </w:p>
    <w:p w:rsidR="003C4D51" w:rsidRDefault="003C4D51" w:rsidP="003C4D51">
      <w:pPr>
        <w:jc w:val="center"/>
      </w:pPr>
      <w:r w:rsidRPr="003C4D51">
        <w:t>(Pub. L. 115–271, title VIII, §8006, Oct. 24, 2018, 132 Stat. 4080.)</w:t>
      </w:r>
    </w:p>
    <w:p w:rsidR="003C4D51" w:rsidRDefault="003C4D51" w:rsidP="003C4D51">
      <w:pPr>
        <w:ind w:left="1010" w:hangingChars="500" w:hanging="1010"/>
      </w:pPr>
      <w:r>
        <w:t>SEC. 8006. DEVELOPMENT OF TECHNOLOGY TO DETECT ILLICIT NARCOTICS.</w:t>
      </w:r>
    </w:p>
    <w:p w:rsidR="003C4D51" w:rsidRDefault="003C4D51" w:rsidP="003C4D51">
      <w:pPr>
        <w:ind w:firstLine="284"/>
      </w:pPr>
      <w:r>
        <w:t xml:space="preserve">(a) </w:t>
      </w:r>
      <w:r w:rsidRPr="003C4D51">
        <w:rPr>
          <w:smallCaps/>
        </w:rPr>
        <w:t>In General.</w:t>
      </w:r>
      <w:r>
        <w:t>—The Postmaster General and the Commissioner of U.S. Customs and Border Protection, in coordination with the heads of other agencies as appropriate, shall collaborate to identify and develop technology for the detection of illicit fentanyl, other synthetic opioids, and other narcotics and psychoactive substances entering the United States by mail.</w:t>
      </w:r>
    </w:p>
    <w:p w:rsidR="002951A3" w:rsidRDefault="003C4D51" w:rsidP="003C4D51">
      <w:pPr>
        <w:ind w:firstLine="284"/>
      </w:pPr>
      <w:r>
        <w:t xml:space="preserve">(b) </w:t>
      </w:r>
      <w:r w:rsidRPr="003C4D51">
        <w:rPr>
          <w:smallCaps/>
        </w:rPr>
        <w:t>Outreach To Private Sector</w:t>
      </w:r>
      <w:r>
        <w:t>.—The Postmaster General and the Commissioner shall conduct outreach to private sector entities to gather information regarding the current state of technology to identify areas for innovation relating to the detection of illicit fentanyl, other synthetic opioids, and other narcotics and psychoactive substances entering the United States.</w:t>
      </w:r>
    </w:p>
    <w:p w:rsidR="003C4D51" w:rsidRDefault="003C4D51" w:rsidP="003C4D51">
      <w:r w:rsidRPr="003C4D51">
        <w:t>(19 U.S.C. 1</w:t>
      </w:r>
      <w:r>
        <w:rPr>
          <w:rFonts w:hint="eastAsia"/>
        </w:rPr>
        <w:t>583</w:t>
      </w:r>
      <w:r w:rsidRPr="003C4D51">
        <w:t>a)</w:t>
      </w:r>
    </w:p>
    <w:p w:rsidR="002951A3" w:rsidRDefault="002951A3">
      <w:pPr>
        <w:jc w:val="center"/>
        <w:rPr>
          <w:sz w:val="32"/>
        </w:rPr>
      </w:pPr>
      <w:r>
        <w:br w:type="page"/>
      </w:r>
      <w:r>
        <w:rPr>
          <w:sz w:val="32"/>
        </w:rPr>
        <w:lastRenderedPageBreak/>
        <w:t>P.L. 103-272, July 5, 1994</w:t>
      </w:r>
    </w:p>
    <w:p w:rsidR="002951A3" w:rsidRDefault="002951A3">
      <w:pPr>
        <w:jc w:val="center"/>
      </w:pPr>
    </w:p>
    <w:p w:rsidR="002951A3" w:rsidRDefault="002951A3">
      <w:pPr>
        <w:jc w:val="center"/>
      </w:pPr>
      <w:r>
        <w:t>An Act</w:t>
      </w:r>
    </w:p>
    <w:p w:rsidR="002951A3" w:rsidRDefault="002951A3">
      <w:r>
        <w:t>To revise, codify, and enact without substantive change certain general and permanent laws, related to transpiration, as subtitle II, III. and V-X of title 49, United Sates Code, “transpiration”, and to make other technical improvement in the Code.</w:t>
      </w:r>
    </w:p>
    <w:p w:rsidR="002951A3" w:rsidRDefault="002951A3">
      <w:pPr>
        <w:jc w:val="center"/>
      </w:pPr>
    </w:p>
    <w:p w:rsidR="002951A3" w:rsidRDefault="002951A3">
      <w:pPr>
        <w:jc w:val="center"/>
      </w:pPr>
      <w:r>
        <w:rPr>
          <w:smallCaps/>
        </w:rPr>
        <w:t>Ports of</w:t>
      </w:r>
      <w:r>
        <w:rPr>
          <w:caps/>
        </w:rPr>
        <w:t xml:space="preserve"> </w:t>
      </w:r>
      <w:r>
        <w:rPr>
          <w:smallCaps/>
          <w:spacing w:val="-3"/>
        </w:rPr>
        <w:t>Entry</w:t>
      </w:r>
    </w:p>
    <w:p w:rsidR="002951A3" w:rsidRDefault="002951A3">
      <w:pPr>
        <w:ind w:firstLine="284"/>
      </w:pPr>
      <w:r>
        <w:rPr>
          <w:caps/>
        </w:rPr>
        <w:t>S</w:t>
      </w:r>
      <w:r>
        <w:t>ec</w:t>
      </w:r>
      <w:r>
        <w:rPr>
          <w:caps/>
        </w:rPr>
        <w:t>. 2.</w:t>
      </w:r>
      <w:r>
        <w:t>(a) The definitions in section 40102(a) of title 49, United States Code, apply to this section.</w:t>
      </w:r>
    </w:p>
    <w:p w:rsidR="002951A3" w:rsidRDefault="002951A3">
      <w:pPr>
        <w:ind w:firstLine="284"/>
      </w:pPr>
      <w:r>
        <w:t>(b)(1) The Secretary of the Treasury may</w:t>
      </w:r>
      <w:r>
        <w:rPr>
          <w:rFonts w:hint="eastAsia"/>
        </w:rPr>
        <w:t>－</w:t>
      </w:r>
    </w:p>
    <w:p w:rsidR="002951A3" w:rsidRDefault="002951A3">
      <w:pPr>
        <w:ind w:left="408" w:firstLine="284"/>
      </w:pPr>
      <w:r>
        <w:t>(A) designate ports of entry in the United States for civil aircraft arriving in the United States from a place outside the United States and property transported on that aircraft</w:t>
      </w:r>
    </w:p>
    <w:p w:rsidR="002951A3" w:rsidRDefault="002951A3">
      <w:pPr>
        <w:ind w:left="408" w:firstLine="284"/>
      </w:pPr>
      <w:r>
        <w:t>(B) detail to ports of entry officers and employees of the United States Customs Service the Secretary considers necessary'</w:t>
      </w:r>
    </w:p>
    <w:p w:rsidR="002951A3" w:rsidRDefault="002951A3">
      <w:pPr>
        <w:ind w:left="408" w:firstLine="284"/>
      </w:pPr>
      <w:r>
        <w:t>(C) give an officer or employee of the United States Government stationed at a port of entry (with the consent of the head of the department, agency, or instrumentality of the Government with jurisdiction over the officer or employee) duties and powers of officers or employees of the Customs Service;</w:t>
      </w:r>
    </w:p>
    <w:p w:rsidR="002951A3" w:rsidRDefault="002951A3">
      <w:pPr>
        <w:ind w:left="408" w:firstLine="284"/>
      </w:pPr>
      <w:r>
        <w:t>(D) by regulation, apply to civil air navigation the laws and regulations on carrying out the customs laws, to the extent and under conditions the Secretary considers necessary; and</w:t>
      </w:r>
    </w:p>
    <w:p w:rsidR="002951A3" w:rsidRDefault="002951A3">
      <w:pPr>
        <w:ind w:left="408" w:firstLine="284"/>
      </w:pPr>
      <w:r>
        <w:t>(E) by regulation, apply to civil aircraft the laws and regulations on entry and clearance of vessels, to the extent and under conditions the Secretary considers necessary.</w:t>
      </w:r>
    </w:p>
    <w:p w:rsidR="002951A3" w:rsidRDefault="002951A3">
      <w:pPr>
        <w:ind w:firstLine="284"/>
      </w:pPr>
      <w:r>
        <w:t>(2) A person violating a customs regulation prescribed under paragraph (1)(A)-(D) of this subsection or a public health or customs law or regulation made applicable to aircraft by a regulation under paragraph (1)(A)-(D) is liable to the Government for a civil penalty of $5,000 for each violation. An aircraft involved in the violation may be seized and forfeited under the customs laws. The Secretary of the Treasury may remit or mitigate a penalty and forfeiture under this paragraph.</w:t>
      </w:r>
    </w:p>
    <w:p w:rsidR="002951A3" w:rsidRDefault="002951A3">
      <w:pPr>
        <w:ind w:firstLine="284"/>
      </w:pPr>
      <w:r>
        <w:t>(3) A person violating a regulation made applicable under paragraph (1)(E) of this subsection or an immigration regulation prescribed under paragraph (1)(E) is liable to the Government for a civil penalty of $5,000 for each violation. The Secretary of the Treasury or the Attorney General may remit or mitigate a penalty under this paragraph.</w:t>
      </w:r>
    </w:p>
    <w:p w:rsidR="002951A3" w:rsidRDefault="002951A3">
      <w:pPr>
        <w:ind w:firstLine="284"/>
      </w:pPr>
      <w:r>
        <w:t xml:space="preserve">(4) In addition to any other penalty, when a controlled substance described in section 584 of the Tariff Act of 1930 (19 U.S.C. 1584) is found on, or to have been unloaded from, an aircraft to which this subsection applies, the owner of, or individual </w:t>
      </w:r>
      <w:r>
        <w:lastRenderedPageBreak/>
        <w:t>commanding, the aircraft is liable to the Government for the penalties provided in section 584 for each violation unless the owner or individual, by a preponderance of the evidence, demonstrates that the owner or individual did not know, and by exercising the highest degree of care and diligence, could not have known, that a controlled substance was on the aircraft.</w:t>
      </w:r>
    </w:p>
    <w:p w:rsidR="002951A3" w:rsidRDefault="002951A3">
      <w:pPr>
        <w:ind w:firstLine="284"/>
      </w:pPr>
      <w:r>
        <w:t>(5) If a violation under this subsection is by the owner or operator of, or individual commanding, the aircraft, the aircraft is subject to a lien for the penalty.</w:t>
      </w:r>
    </w:p>
    <w:p w:rsidR="002951A3" w:rsidRDefault="002951A3">
      <w:pPr>
        <w:ind w:firstLine="284"/>
      </w:pPr>
      <w:r>
        <w:t>(c)(1) The Secretary of Agriculture by regulation may apply laws and regulations on animal and plant quarantine (including laws and regulations on importing, exporting, transporting, and quarantining animals, plants, animal and plant products, insects, bacterial and fungus cultures, viruses, and serums) to civil air navigation to the extent and under conditions the Secretary considers necessary.</w:t>
      </w:r>
    </w:p>
    <w:p w:rsidR="002951A3" w:rsidRDefault="002951A3">
      <w:pPr>
        <w:ind w:firstLine="284"/>
      </w:pPr>
      <w:r>
        <w:t>(2) A person violating a law or regulation made applicable under paragraph (1) of this subsection is liable for the penalties provided under that law or regulation.</w:t>
      </w:r>
    </w:p>
    <w:p w:rsidR="002951A3" w:rsidRDefault="002951A3">
      <w:pPr>
        <w:ind w:firstLine="284"/>
      </w:pPr>
      <w:r>
        <w:t>(d) A decision to remit or mitigate a civil penalty under this section is final. When libel proceedings are pending during a proceeding to remit or mitigate a penalty, the appropriate Secretary shall notify the Attorney General of the remission or mitigation proceeding.</w:t>
      </w:r>
    </w:p>
    <w:p w:rsidR="002951A3" w:rsidRDefault="002951A3">
      <w:pPr>
        <w:ind w:firstLine="284"/>
      </w:pPr>
      <w:r>
        <w:t>(e)(1) An aircraft subject to a lien under this section may be seized summarily by and placed in the custody of a person authorized by regulations of the appropriate Secretary or the Attorney General. A report of the case shall be sent to the Attorney General. The Attorney General shall bring promptly a civil action in rem to enforce the lien or notify the appropriate Secretary that the action will not be brought.</w:t>
      </w:r>
    </w:p>
    <w:p w:rsidR="002951A3" w:rsidRDefault="002951A3">
      <w:pPr>
        <w:ind w:firstLine="284"/>
      </w:pPr>
      <w:r>
        <w:t>(2) An aircraft seized under this section shall be released from custody when</w:t>
      </w:r>
      <w:r>
        <w:rPr>
          <w:rFonts w:hint="eastAsia"/>
        </w:rPr>
        <w:t>－</w:t>
      </w:r>
    </w:p>
    <w:p w:rsidR="002951A3" w:rsidRDefault="002951A3">
      <w:pPr>
        <w:ind w:left="404" w:firstLine="284"/>
      </w:pPr>
      <w:r>
        <w:t>(A) the civil penalty or amount not remitted or mitigated is paid;</w:t>
      </w:r>
    </w:p>
    <w:p w:rsidR="002951A3" w:rsidRDefault="002951A3">
      <w:pPr>
        <w:ind w:left="408" w:firstLine="284"/>
      </w:pPr>
      <w:r>
        <w:t>(B) the aircraft is seized under process of a court in a civil action in rem to enforce the lien;</w:t>
      </w:r>
    </w:p>
    <w:p w:rsidR="002951A3" w:rsidRDefault="002951A3">
      <w:pPr>
        <w:ind w:left="408" w:firstLine="284"/>
      </w:pPr>
      <w:r>
        <w:t>(C) the Attorney General gives notice that a civil action will not be brought under paragraph (1) of this subsection; or</w:t>
      </w:r>
    </w:p>
    <w:p w:rsidR="002951A3" w:rsidRDefault="002951A3">
      <w:pPr>
        <w:ind w:left="408" w:firstLine="284"/>
      </w:pPr>
      <w:r>
        <w:t>(D) a bond is deposited with the appropriate Secretary or the Attorney General in an amount and with a surety the appropriate Secretary or the Attorney General prescribes, conditioned on payment of the penalty or amount not remitted or mitigated.</w:t>
      </w:r>
    </w:p>
    <w:p w:rsidR="002951A3" w:rsidRDefault="002951A3">
      <w:pPr>
        <w:ind w:firstLine="284"/>
      </w:pPr>
      <w:r>
        <w:t>(f) A civil penalty under this section may be collected by bringing a civil action against the person subject to the penalty, a civil action in rem against an aircraft subject to a lien for a penalty, or both. The action shall conform as nearly as practicable to a civil action in admiralty, regardless of the place an aircraft in a civil action in rem is seized. However, a party may demand a trial by jury of an issue of fact if the value of the matter in controversy is more than $20. An issue of fact tried by jury may be reexamined only under common law rules.</w:t>
      </w:r>
    </w:p>
    <w:p w:rsidR="002951A3" w:rsidRDefault="002951A3">
      <w:pPr>
        <w:ind w:firstLine="284"/>
      </w:pPr>
      <w:r>
        <w:lastRenderedPageBreak/>
        <w:t>(g) Necessary amounts may be appropriated to allow the head of a department, agency, or instrumentality of the Government to acquire space at a public airport (as defined in section 47102 of title 49) when the head decides the space is necessary to carry out inspections, clearance, collection of taxes or duties, or a similar responsibility of the head, related to transporting passengers or property in air commerce. The head must consult with the Secretary of Transportation before making a decision on space.</w:t>
      </w:r>
    </w:p>
    <w:p w:rsidR="002951A3" w:rsidRDefault="002951A3">
      <w:r>
        <w:t>(19 U.S.C. 1644a),(108 Stat. 1358.)</w:t>
      </w:r>
    </w:p>
    <w:p w:rsidR="002951A3" w:rsidRDefault="002951A3">
      <w:r>
        <w:br w:type="page"/>
      </w:r>
      <w:r>
        <w:lastRenderedPageBreak/>
        <w:t>This provision related Customs Enforcement.</w:t>
      </w:r>
    </w:p>
    <w:p w:rsidR="002951A3" w:rsidRDefault="002951A3"/>
    <w:p w:rsidR="002951A3" w:rsidRDefault="002951A3">
      <w:pPr>
        <w:jc w:val="center"/>
        <w:rPr>
          <w:sz w:val="32"/>
        </w:rPr>
      </w:pPr>
      <w:r>
        <w:rPr>
          <w:sz w:val="32"/>
        </w:rPr>
        <w:t xml:space="preserve">United Sates-Canada Free-Trade Agreement Implementation Acts of 1988 </w:t>
      </w:r>
    </w:p>
    <w:p w:rsidR="002951A3" w:rsidRDefault="002951A3">
      <w:r>
        <w:t>(P.L. 100-449 102 Stat. 1851)</w:t>
      </w:r>
    </w:p>
    <w:p w:rsidR="002951A3" w:rsidRDefault="002951A3"/>
    <w:p w:rsidR="002951A3" w:rsidRDefault="002951A3">
      <w:pPr>
        <w:rPr>
          <w:caps/>
        </w:rPr>
      </w:pPr>
      <w:r>
        <w:rPr>
          <w:caps/>
        </w:rPr>
        <w:t>SEC. 205. ENFORCEMENT.</w:t>
      </w:r>
    </w:p>
    <w:p w:rsidR="002951A3" w:rsidRDefault="002951A3">
      <w:pPr>
        <w:ind w:firstLine="284"/>
      </w:pPr>
      <w:r>
        <w:t xml:space="preserve">(a) </w:t>
      </w:r>
      <w:r>
        <w:rPr>
          <w:smallCaps/>
        </w:rPr>
        <w:t>Certifications of Origin</w:t>
      </w:r>
      <w:r>
        <w:t>.</w:t>
      </w:r>
      <w:r>
        <w:rPr>
          <w:rFonts w:hint="eastAsia"/>
        </w:rPr>
        <w:t>－</w:t>
      </w:r>
    </w:p>
    <w:p w:rsidR="002951A3" w:rsidRDefault="002951A3">
      <w:pPr>
        <w:ind w:firstLine="284"/>
      </w:pPr>
      <w:r>
        <w:t>(1) Any person that certifies in writing that goods exported to Canada meet the rules of origin under section 202 of the United States-Canada Free-Trade Agreement Implementation Act of 1988 shall provide, upon request by any customs official, a copy of that certification.</w:t>
      </w:r>
    </w:p>
    <w:p w:rsidR="002951A3" w:rsidRDefault="002951A3">
      <w:pPr>
        <w:ind w:firstLine="284"/>
      </w:pPr>
      <w:r>
        <w:t>(2) Any person that fails to provide a copy of a certification requested under paragraph (1) shall be liable to the United States for a civil penalty not to exceed $10,000.</w:t>
      </w:r>
    </w:p>
    <w:p w:rsidR="002951A3" w:rsidRDefault="002951A3">
      <w:pPr>
        <w:ind w:firstLine="284"/>
      </w:pPr>
      <w:r>
        <w:t xml:space="preserve">(3) Any person that certifies falsely that goods exported to Canada meet the rules of origin under such section 202 shall be liable to the United States for the same civil penalties provided under section 592 of the Tariff Act of 1930 (19 U.S.C. 1592) for a violation of section 592(a) of such Act by fraud, gross negligence, or negligence, as the case may be. The procedures and provisions of section 592 of such Act that are applicable to a violation under section 592(a) of such Act shall apply with respect to such false certification. </w:t>
      </w:r>
    </w:p>
    <w:p w:rsidR="002951A3" w:rsidRDefault="002951A3">
      <w:pPr>
        <w:ind w:firstLine="284"/>
      </w:pPr>
      <w:r>
        <w:t>(b) [subsection amends section 508 of the Tariff Act of 1930]</w:t>
      </w:r>
    </w:p>
    <w:p w:rsidR="002951A3" w:rsidRDefault="002951A3">
      <w:r>
        <w:t>(only until termination of United States-Canada Free-Trade Agreement.)</w:t>
      </w:r>
    </w:p>
    <w:p w:rsidR="002951A3" w:rsidRDefault="002951A3">
      <w:r>
        <w:t>(19 U.S.C. 2112 note)</w:t>
      </w:r>
    </w:p>
    <w:sectPr w:rsidR="002951A3">
      <w:footerReference w:type="default" r:id="rId8"/>
      <w:pgSz w:w="11907" w:h="16840"/>
      <w:pgMar w:top="1978" w:right="2130" w:bottom="2358" w:left="1701" w:header="840" w:footer="98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9F" w:rsidRDefault="00CF519F">
      <w:pPr>
        <w:spacing w:line="240" w:lineRule="auto"/>
      </w:pPr>
      <w:r>
        <w:separator/>
      </w:r>
    </w:p>
  </w:endnote>
  <w:endnote w:type="continuationSeparator" w:id="0">
    <w:p w:rsidR="00CF519F" w:rsidRDefault="00CF5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A3" w:rsidRDefault="002951A3">
    <w:pPr>
      <w:pStyle w:val="a4"/>
      <w:tabs>
        <w:tab w:val="clear" w:pos="4252"/>
        <w:tab w:val="clear" w:pos="8504"/>
        <w:tab w:val="center" w:pos="4093"/>
        <w:tab w:val="right" w:pos="8106"/>
      </w:tabs>
    </w:pPr>
    <w:r>
      <w:fldChar w:fldCharType="begin"/>
    </w:r>
    <w:r>
      <w:instrText xml:space="preserve"> PAGE </w:instrText>
    </w:r>
    <w:r>
      <w:fldChar w:fldCharType="separate"/>
    </w:r>
    <w:r w:rsidR="00B77EF3">
      <w:rPr>
        <w:noProof/>
      </w:rPr>
      <w:t>2</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9F" w:rsidRDefault="00CF519F">
      <w:pPr>
        <w:spacing w:line="240" w:lineRule="auto"/>
      </w:pPr>
      <w:r>
        <w:separator/>
      </w:r>
    </w:p>
  </w:footnote>
  <w:footnote w:type="continuationSeparator" w:id="0">
    <w:p w:rsidR="00CF519F" w:rsidRDefault="00CF519F">
      <w:pPr>
        <w:spacing w:line="240" w:lineRule="auto"/>
      </w:pPr>
      <w:r>
        <w:continuationSeparator/>
      </w:r>
    </w:p>
  </w:footnote>
  <w:footnote w:id="1">
    <w:p w:rsidR="002951A3" w:rsidRDefault="002951A3">
      <w:pPr>
        <w:pStyle w:val="a5"/>
        <w:jc w:val="both"/>
        <w:rPr>
          <w:sz w:val="16"/>
        </w:rPr>
      </w:pPr>
      <w:r>
        <w:rPr>
          <w:rStyle w:val="a6"/>
          <w:sz w:val="16"/>
        </w:rPr>
        <w:footnoteRef/>
      </w:r>
      <w:r>
        <w:rPr>
          <w:sz w:val="16"/>
        </w:rPr>
        <w:t xml:space="preserve"> In 19 U.S.C. 1313a, this provisions are “There are appropriated such amounts as hereafter may be necessary for refund or payment of custom collections or receipts, and payment of debentures or drawbacks, bounties, and allowances, as authorized by law.”.</w:t>
      </w:r>
    </w:p>
  </w:footnote>
  <w:footnote w:id="2">
    <w:p w:rsidR="002951A3" w:rsidRDefault="002951A3">
      <w:pPr>
        <w:pStyle w:val="a5"/>
        <w:jc w:val="both"/>
        <w:rPr>
          <w:sz w:val="16"/>
        </w:rPr>
      </w:pPr>
      <w:r>
        <w:rPr>
          <w:rStyle w:val="a6"/>
          <w:sz w:val="16"/>
        </w:rPr>
        <w:footnoteRef/>
      </w:r>
      <w:r>
        <w:rPr>
          <w:sz w:val="16"/>
        </w:rPr>
        <w:t xml:space="preserve"> The date of enactment of this Act is May 24, 1962.</w:t>
      </w:r>
    </w:p>
  </w:footnote>
  <w:footnote w:id="3">
    <w:p w:rsidR="002951A3" w:rsidRDefault="002951A3">
      <w:pPr>
        <w:pStyle w:val="a5"/>
        <w:rPr>
          <w:sz w:val="16"/>
        </w:rPr>
      </w:pPr>
      <w:r>
        <w:rPr>
          <w:rStyle w:val="a6"/>
        </w:rPr>
        <w:footnoteRef/>
      </w:r>
      <w:r>
        <w:t xml:space="preserve"> </w:t>
      </w:r>
      <w:r>
        <w:rPr>
          <w:sz w:val="16"/>
        </w:rPr>
        <w:t>Section. 4 (19 U.S.C. 1356n) was repealed by sec. 1401(a)(1) of P.L. 105-362, Nov. 10, 1998, 112 Stat. 3284.</w:t>
      </w:r>
    </w:p>
    <w:p w:rsidR="002951A3" w:rsidRDefault="002951A3">
      <w:pPr>
        <w:pStyle w:val="a5"/>
        <w:ind w:left="113"/>
      </w:pPr>
      <w:r>
        <w:rPr>
          <w:sz w:val="16"/>
        </w:rPr>
        <w:t>Section. 5 (19 U.S.C. 1356m) was repealed by sec. 1401(a)(2) of P.L. 105-362, Nov. 10, 1998, 112 Stat. 3284.</w:t>
      </w:r>
    </w:p>
  </w:footnote>
  <w:footnote w:id="4">
    <w:p w:rsidR="00B24582" w:rsidRDefault="00B24582">
      <w:pPr>
        <w:pStyle w:val="a5"/>
      </w:pPr>
      <w:r>
        <w:rPr>
          <w:rStyle w:val="a6"/>
        </w:rPr>
        <w:footnoteRef/>
      </w:r>
      <w:r>
        <w:t xml:space="preserve"> </w:t>
      </w:r>
      <w:r>
        <w:rPr>
          <w:rFonts w:hint="eastAsia"/>
        </w:rPr>
        <w:t>This s</w:t>
      </w:r>
      <w:r w:rsidRPr="00B24582">
        <w:t>ection was enacted as part of the Customs Border Security Act of 2002, and also as part of the Trade Adjustment Assistance Reform Act of 2002 and as part of the Trade Act of 2002, and not as part of the Tariff Act of 1930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oNotTrackMoves/>
  <w:defaultTabStop w:val="806"/>
  <w:drawingGridHorizontalSpacing w:val="101"/>
  <w:drawingGridVerticalSpacing w:val="156"/>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37.6 mm,5.6 pt"/>
    <w:docVar w:name="AutoMarginAdjustment3" w:val="82.45 pt,-2.59 pt"/>
    <w:docVar w:name="CharSpaceMode" w:val=" 0"/>
    <w:docVar w:name="HeaderDateTimeMode" w:val=" 0"/>
    <w:docVar w:name="HeaderDateTimeOpt" w:val=" 0"/>
    <w:docVar w:name="HeaderDocInfoMode" w:val=" 0"/>
    <w:docVar w:name="HeaderDocInfoOpt" w:val=" 0"/>
    <w:docVar w:name="HeaderPageNumberMode" w:val=" 20"/>
    <w:docVar w:name="OverlayMode" w:val=" 0"/>
    <w:docVar w:name="PageNUp" w:val=" 1"/>
  </w:docVars>
  <w:rsids>
    <w:rsidRoot w:val="001026F3"/>
    <w:rsid w:val="000528DE"/>
    <w:rsid w:val="000C0B23"/>
    <w:rsid w:val="001026F3"/>
    <w:rsid w:val="001757B1"/>
    <w:rsid w:val="002951A3"/>
    <w:rsid w:val="003C4D51"/>
    <w:rsid w:val="003E5B13"/>
    <w:rsid w:val="004470D0"/>
    <w:rsid w:val="007E79FB"/>
    <w:rsid w:val="00945E6C"/>
    <w:rsid w:val="00A4755A"/>
    <w:rsid w:val="00B1657B"/>
    <w:rsid w:val="00B24582"/>
    <w:rsid w:val="00B77EF3"/>
    <w:rsid w:val="00CF519F"/>
    <w:rsid w:val="00E618A3"/>
    <w:rsid w:val="00E83E75"/>
    <w:rsid w:val="00FC18C4"/>
    <w:rsid w:val="00FE6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exact"/>
      <w:jc w:val="both"/>
      <w:textAlignment w:val="baseline"/>
    </w:pPr>
    <w:rPr>
      <w:spacing w:val="-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pacing w:val="0"/>
      <w:sz w:val="18"/>
    </w:rPr>
  </w:style>
  <w:style w:type="paragraph" w:styleId="a4">
    <w:name w:val="footer"/>
    <w:basedOn w:val="a"/>
    <w:semiHidden/>
    <w:pPr>
      <w:tabs>
        <w:tab w:val="center" w:pos="4252"/>
        <w:tab w:val="right" w:pos="8504"/>
      </w:tabs>
      <w:spacing w:line="360" w:lineRule="auto"/>
    </w:pPr>
    <w:rPr>
      <w:spacing w:val="0"/>
      <w:sz w:val="18"/>
    </w:rPr>
  </w:style>
  <w:style w:type="paragraph" w:styleId="a5">
    <w:name w:val="footnote text"/>
    <w:basedOn w:val="a"/>
    <w:semiHidden/>
    <w:pPr>
      <w:spacing w:line="360" w:lineRule="atLeast"/>
      <w:jc w:val="left"/>
    </w:pPr>
    <w:rPr>
      <w:spacing w:val="0"/>
    </w:rPr>
  </w:style>
  <w:style w:type="character" w:styleId="a6">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D94E-3F6C-4FFF-8583-6F9AA6B9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6838</Words>
  <Characters>38979</Characters>
  <Application>Microsoft Office Word</Application>
  <DocSecurity>0</DocSecurity>
  <Lines>324</Lines>
  <Paragraphs>91</Paragraphs>
  <ScaleCrop>false</ScaleCrop>
  <HeadingPairs>
    <vt:vector size="2" baseType="variant">
      <vt:variant>
        <vt:lpstr>タイトル</vt:lpstr>
      </vt:variant>
      <vt:variant>
        <vt:i4>1</vt:i4>
      </vt:variant>
    </vt:vector>
  </HeadingPairs>
  <TitlesOfParts>
    <vt:vector size="1" baseType="lpstr">
      <vt:lpstr>These Provisions are enacted as part of Capter4-Traiff Act of 1930, Title19-Customs Duties, Untied Sates Code, but not as part of the Tariff Act of 1930.</vt:lpstr>
    </vt:vector>
  </TitlesOfParts>
  <Company>西日本鉄道株式会社</Company>
  <LinksUpToDate>false</LinksUpToDate>
  <CharactersWithSpaces>45726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Provisions are enacted as part of Capter4-Traiff Act of 1930, Title19-Customs Duties, Untied Sates Code, but not as part of the Tariff Act of 1930.</dc:title>
  <dc:creator>横浜税関</dc:creator>
  <cp:lastModifiedBy>国際物流事業本部</cp:lastModifiedBy>
  <cp:revision>3</cp:revision>
  <cp:lastPrinted>1996-06-20T03:10:00Z</cp:lastPrinted>
  <dcterms:created xsi:type="dcterms:W3CDTF">2019-08-23T04:37:00Z</dcterms:created>
  <dcterms:modified xsi:type="dcterms:W3CDTF">2019-08-26T01:47:00Z</dcterms:modified>
</cp:coreProperties>
</file>