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B9" w:rsidRPr="00F81D3C" w:rsidRDefault="00DA57B9" w:rsidP="004A23C1">
      <w:pPr>
        <w:pStyle w:val="a3"/>
        <w:rPr>
          <w:rFonts w:asciiTheme="minorEastAsia" w:eastAsiaTheme="minorEastAsia" w:hAnsiTheme="minorEastAsia" w:cs="ＭＳ ゴシック"/>
        </w:rPr>
      </w:pPr>
      <w:bookmarkStart w:id="0" w:name="_GoBack"/>
      <w:bookmarkEnd w:id="0"/>
      <w:r w:rsidRPr="00F81D3C">
        <w:rPr>
          <w:rFonts w:asciiTheme="minorEastAsia" w:eastAsiaTheme="minorEastAsia" w:hAnsiTheme="minorEastAsia" w:cs="ＭＳ ゴシック" w:hint="eastAsia"/>
        </w:rPr>
        <w:t>これらの規定は、合衆国法典第19編関税第４章1930年関税法に収録されているが、</w:t>
      </w: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1930年関税法の一部にはなっていない。</w:t>
      </w: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  　　　　　　　　　　　　　　　　　　　　　　　　　　　　　　　　　　　　　　　</w:t>
      </w:r>
    </w:p>
    <w:p w:rsidR="004A23C1" w:rsidRPr="00F81D3C" w:rsidRDefault="004A23C1" w:rsidP="001F64A7">
      <w:pPr>
        <w:jc w:val="center"/>
        <w:rPr>
          <w:rFonts w:asciiTheme="minorEastAsia" w:hAnsiTheme="minorEastAsia" w:cs="Times New Roman"/>
          <w:spacing w:val="-4"/>
          <w:kern w:val="0"/>
          <w:szCs w:val="21"/>
        </w:rPr>
      </w:pPr>
      <w:r w:rsidRPr="00F81D3C">
        <w:rPr>
          <w:rFonts w:asciiTheme="minorEastAsia" w:hAnsiTheme="minorEastAsia" w:cs="Times New Roman"/>
          <w:spacing w:val="-4"/>
          <w:kern w:val="0"/>
          <w:szCs w:val="21"/>
        </w:rPr>
        <w:t>2014</w:t>
      </w:r>
      <w:r w:rsidR="001F64A7" w:rsidRPr="00F81D3C">
        <w:rPr>
          <w:rFonts w:asciiTheme="minorEastAsia" w:hAnsiTheme="minorEastAsia" w:cs="Times New Roman" w:hint="eastAsia"/>
          <w:spacing w:val="-4"/>
          <w:kern w:val="0"/>
          <w:szCs w:val="21"/>
        </w:rPr>
        <w:t>年農業法</w:t>
      </w:r>
    </w:p>
    <w:p w:rsidR="004A23C1" w:rsidRPr="00F81D3C" w:rsidRDefault="00731F15" w:rsidP="004A23C1">
      <w:pPr>
        <w:adjustRightInd w:val="0"/>
        <w:spacing w:line="312" w:lineRule="exact"/>
        <w:jc w:val="center"/>
        <w:textAlignment w:val="baseline"/>
        <w:rPr>
          <w:rFonts w:asciiTheme="minorEastAsia" w:hAnsiTheme="minorEastAsia" w:cs="Times New Roman"/>
          <w:spacing w:val="-4"/>
          <w:kern w:val="0"/>
          <w:szCs w:val="21"/>
        </w:rPr>
      </w:pPr>
      <w:r w:rsidRPr="00F81D3C">
        <w:rPr>
          <w:rFonts w:asciiTheme="minorEastAsia" w:hAnsiTheme="minorEastAsia" w:cs="Times New Roman"/>
          <w:spacing w:val="-4"/>
          <w:kern w:val="0"/>
          <w:szCs w:val="21"/>
        </w:rPr>
        <w:t>(</w:t>
      </w:r>
      <w:r w:rsidR="001F64A7" w:rsidRPr="00F81D3C">
        <w:rPr>
          <w:rFonts w:asciiTheme="minorEastAsia" w:hAnsiTheme="minorEastAsia" w:cs="Times New Roman" w:hint="eastAsia"/>
          <w:spacing w:val="-4"/>
          <w:kern w:val="0"/>
          <w:szCs w:val="21"/>
        </w:rPr>
        <w:t>公法</w:t>
      </w:r>
      <w:r w:rsidR="004A23C1" w:rsidRPr="00F81D3C">
        <w:rPr>
          <w:rFonts w:asciiTheme="minorEastAsia" w:hAnsiTheme="minorEastAsia" w:cs="Times New Roman"/>
          <w:spacing w:val="-4"/>
          <w:kern w:val="0"/>
          <w:szCs w:val="21"/>
        </w:rPr>
        <w:t xml:space="preserve">113–79, </w:t>
      </w:r>
      <w:r w:rsidR="001F64A7" w:rsidRPr="00F81D3C">
        <w:rPr>
          <w:rFonts w:asciiTheme="minorEastAsia" w:hAnsiTheme="minorEastAsia" w:cs="Times New Roman" w:hint="eastAsia"/>
          <w:spacing w:val="-4"/>
          <w:kern w:val="0"/>
          <w:szCs w:val="21"/>
        </w:rPr>
        <w:t>第7編、第</w:t>
      </w:r>
      <w:r w:rsidR="004A23C1" w:rsidRPr="00F81D3C">
        <w:rPr>
          <w:rFonts w:asciiTheme="minorEastAsia" w:hAnsiTheme="minorEastAsia" w:cs="Times New Roman"/>
          <w:spacing w:val="-4"/>
          <w:kern w:val="0"/>
          <w:szCs w:val="21"/>
        </w:rPr>
        <w:t>12309</w:t>
      </w:r>
      <w:r w:rsidR="001F64A7" w:rsidRPr="00F81D3C">
        <w:rPr>
          <w:rFonts w:asciiTheme="minorEastAsia" w:hAnsiTheme="minorEastAsia" w:cs="Times New Roman" w:hint="eastAsia"/>
          <w:spacing w:val="-4"/>
          <w:kern w:val="0"/>
          <w:szCs w:val="21"/>
        </w:rPr>
        <w:t>条</w:t>
      </w:r>
      <w:r w:rsidR="001F64A7" w:rsidRPr="00F81D3C">
        <w:rPr>
          <w:rFonts w:asciiTheme="minorEastAsia" w:hAnsiTheme="minorEastAsia" w:cs="ＭＳ 明朝" w:hint="eastAsia"/>
          <w:spacing w:val="-4"/>
          <w:kern w:val="0"/>
          <w:szCs w:val="21"/>
        </w:rPr>
        <w:t>⒜、</w:t>
      </w:r>
      <w:r w:rsidR="004A23C1" w:rsidRPr="00F81D3C">
        <w:rPr>
          <w:rFonts w:asciiTheme="minorEastAsia" w:hAnsiTheme="minorEastAsia" w:cs="Times New Roman"/>
          <w:spacing w:val="-4"/>
          <w:kern w:val="0"/>
          <w:szCs w:val="21"/>
        </w:rPr>
        <w:t>2014</w:t>
      </w:r>
      <w:r w:rsidR="001F64A7" w:rsidRPr="00F81D3C">
        <w:rPr>
          <w:rFonts w:asciiTheme="minorEastAsia" w:hAnsiTheme="minorEastAsia" w:cs="Times New Roman" w:hint="eastAsia"/>
          <w:spacing w:val="-4"/>
          <w:kern w:val="0"/>
          <w:szCs w:val="21"/>
        </w:rPr>
        <w:t>年2月7日</w:t>
      </w:r>
      <w:r w:rsidR="004A23C1" w:rsidRPr="00F81D3C">
        <w:rPr>
          <w:rFonts w:asciiTheme="minorEastAsia" w:hAnsiTheme="minorEastAsia" w:cs="Times New Roman"/>
          <w:spacing w:val="-4"/>
          <w:kern w:val="0"/>
          <w:szCs w:val="21"/>
        </w:rPr>
        <w:t>, 128 Stat. 991.)</w:t>
      </w:r>
    </w:p>
    <w:p w:rsidR="004A23C1" w:rsidRPr="00F81D3C" w:rsidRDefault="001F64A7" w:rsidP="004A23C1">
      <w:pPr>
        <w:adjustRightInd w:val="0"/>
        <w:spacing w:line="312" w:lineRule="exact"/>
        <w:textAlignment w:val="baseline"/>
        <w:rPr>
          <w:rFonts w:asciiTheme="minorEastAsia" w:hAnsiTheme="minorEastAsia" w:cs="Times New Roman"/>
          <w:spacing w:val="-4"/>
          <w:kern w:val="0"/>
          <w:szCs w:val="21"/>
        </w:rPr>
      </w:pPr>
      <w:r w:rsidRPr="00F81D3C">
        <w:rPr>
          <w:rFonts w:asciiTheme="minorEastAsia" w:hAnsiTheme="minorEastAsia" w:cs="Times New Roman" w:hint="eastAsia"/>
          <w:spacing w:val="-4"/>
          <w:kern w:val="0"/>
          <w:szCs w:val="21"/>
        </w:rPr>
        <w:t>第12309条　実際には合衆国において栽培されていないのに、合衆国において栽培されているとされる農産物</w:t>
      </w:r>
    </w:p>
    <w:p w:rsidR="001F64A7" w:rsidRPr="00F81D3C" w:rsidRDefault="001F64A7" w:rsidP="001F64A7">
      <w:pPr>
        <w:adjustRightInd w:val="0"/>
        <w:spacing w:line="312" w:lineRule="exact"/>
        <w:ind w:left="202" w:hangingChars="100" w:hanging="202"/>
        <w:textAlignment w:val="baseline"/>
        <w:rPr>
          <w:rFonts w:asciiTheme="minorEastAsia" w:hAnsiTheme="minorEastAsia" w:cs="Times New Roman"/>
          <w:smallCaps/>
          <w:spacing w:val="-4"/>
          <w:kern w:val="0"/>
          <w:szCs w:val="20"/>
        </w:rPr>
      </w:pPr>
      <w:r w:rsidRPr="00F81D3C">
        <w:rPr>
          <w:rFonts w:asciiTheme="minorEastAsia" w:hAnsiTheme="minorEastAsia" w:cs="Times New Roman" w:hint="eastAsia"/>
          <w:spacing w:val="-4"/>
          <w:kern w:val="0"/>
          <w:szCs w:val="20"/>
        </w:rPr>
        <w:t xml:space="preserve">⒜　</w:t>
      </w:r>
      <w:r w:rsidR="004A23C1" w:rsidRPr="00F81D3C">
        <w:rPr>
          <w:rFonts w:asciiTheme="minorEastAsia" w:hAnsiTheme="minorEastAsia" w:cs="Times New Roman"/>
          <w:smallCaps/>
          <w:spacing w:val="-4"/>
          <w:kern w:val="0"/>
          <w:szCs w:val="20"/>
        </w:rPr>
        <w:t>CBP</w:t>
      </w:r>
      <w:r w:rsidRPr="00F81D3C">
        <w:rPr>
          <w:rFonts w:asciiTheme="minorEastAsia" w:hAnsiTheme="minorEastAsia" w:cs="Times New Roman" w:hint="eastAsia"/>
          <w:smallCaps/>
          <w:spacing w:val="-4"/>
          <w:kern w:val="0"/>
          <w:szCs w:val="20"/>
        </w:rPr>
        <w:t>への技術的支援</w:t>
      </w:r>
    </w:p>
    <w:p w:rsidR="004A23C1" w:rsidRPr="00F81D3C" w:rsidRDefault="001F64A7" w:rsidP="004A23C1">
      <w:pPr>
        <w:adjustRightInd w:val="0"/>
        <w:spacing w:line="312" w:lineRule="exact"/>
        <w:ind w:firstLine="284"/>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農務長官は、合衆国において栽培されているとされる農産物であって、実際には合衆国において栽培されていないものの確認に関する技術援助を合衆国税関国境保護局に提供しなければならない。</w:t>
      </w:r>
    </w:p>
    <w:p w:rsidR="004A23C1" w:rsidRPr="00F81D3C" w:rsidRDefault="00731F15"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rPr>
        <w:t>(</w:t>
      </w:r>
      <w:r w:rsidR="001F64A7" w:rsidRPr="00F81D3C">
        <w:rPr>
          <w:rFonts w:asciiTheme="minorEastAsia" w:eastAsiaTheme="minorEastAsia" w:hAnsiTheme="minorEastAsia" w:cs="ＭＳ ゴシック"/>
        </w:rPr>
        <w:t>19 U.S.C. 1304a)</w:t>
      </w:r>
    </w:p>
    <w:p w:rsidR="00DA57B9" w:rsidRPr="00F81D3C" w:rsidRDefault="004A23C1" w:rsidP="004A23C1">
      <w:pPr>
        <w:pStyle w:val="a3"/>
        <w:jc w:val="center"/>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1950年</w:t>
      </w:r>
      <w:r w:rsidR="00DA57B9" w:rsidRPr="00F81D3C">
        <w:rPr>
          <w:rFonts w:asciiTheme="minorEastAsia" w:eastAsiaTheme="minorEastAsia" w:hAnsiTheme="minorEastAsia" w:cs="ＭＳ ゴシック" w:hint="eastAsia"/>
        </w:rPr>
        <w:t>財務省及び郵政省支出権限法</w:t>
      </w:r>
    </w:p>
    <w:p w:rsidR="00DA57B9" w:rsidRPr="00F81D3C" w:rsidRDefault="00731F15" w:rsidP="004A23C1">
      <w:pPr>
        <w:pStyle w:val="a3"/>
        <w:jc w:val="center"/>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1949年６月30日付法律、公法第150号</w:t>
      </w:r>
      <w:r w:rsidR="004A23C1" w:rsidRPr="00F81D3C">
        <w:rPr>
          <w:rFonts w:asciiTheme="minorEastAsia" w:eastAsiaTheme="minorEastAsia" w:hAnsiTheme="minorEastAsia" w:cs="ＭＳ ゴシック" w:hint="eastAsia"/>
        </w:rPr>
        <w:t>286章</w:t>
      </w:r>
      <w:r w:rsidR="00DA57B9" w:rsidRPr="00F81D3C">
        <w:rPr>
          <w:rFonts w:asciiTheme="minorEastAsia" w:eastAsiaTheme="minorEastAsia" w:hAnsiTheme="minorEastAsia" w:cs="ＭＳ ゴシック" w:hint="eastAsia"/>
        </w:rPr>
        <w:t>)</w:t>
      </w:r>
    </w:p>
    <w:p w:rsidR="00DA57B9" w:rsidRPr="00F81D3C" w:rsidRDefault="00DA57B9" w:rsidP="00DA57B9">
      <w:pPr>
        <w:pStyle w:val="a3"/>
        <w:rPr>
          <w:rFonts w:asciiTheme="minorEastAsia" w:eastAsiaTheme="minorEastAsia" w:hAnsiTheme="minorEastAsia" w:cs="ＭＳ ゴシック"/>
        </w:rPr>
      </w:pP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　　　　　　　　　　　　　　　　還付金、関税払戻金</w:t>
      </w:r>
    </w:p>
    <w:p w:rsidR="00DA57B9" w:rsidRPr="00F81D3C" w:rsidRDefault="00DA57B9" w:rsidP="004A23C1">
      <w:pPr>
        <w:pStyle w:val="a3"/>
        <w:ind w:firstLineChars="100" w:firstLine="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関税の徴収金、収納金の還付若しくは支払い並びに戻税証明書の元本返済又は法律により認められるところに従って行われる関税の払戻し、奨励金及び割引金の支払いに今後必要なものについて支出が認められる。</w:t>
      </w:r>
    </w:p>
    <w:p w:rsidR="00DA57B9" w:rsidRPr="00F81D3C" w:rsidRDefault="00731F15"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rPr>
        <w:t>(</w:t>
      </w:r>
      <w:r w:rsidR="00DA57B9" w:rsidRPr="00F81D3C">
        <w:rPr>
          <w:rFonts w:asciiTheme="minorEastAsia" w:eastAsiaTheme="minorEastAsia" w:hAnsiTheme="minorEastAsia" w:cs="ＭＳ ゴシック"/>
        </w:rPr>
        <w:t>19 U.S.C 1313a)</w:t>
      </w:r>
    </w:p>
    <w:p w:rsidR="00DA57B9" w:rsidRPr="00F81D3C" w:rsidRDefault="00DA57B9" w:rsidP="00DA57B9">
      <w:pPr>
        <w:pStyle w:val="a3"/>
        <w:rPr>
          <w:rFonts w:asciiTheme="minorEastAsia" w:eastAsiaTheme="minorEastAsia" w:hAnsiTheme="minorEastAsia" w:cs="ＭＳ ゴシック"/>
        </w:rPr>
      </w:pPr>
    </w:p>
    <w:p w:rsidR="00DA57B9" w:rsidRPr="00F81D3C" w:rsidRDefault="00DA57B9" w:rsidP="001F64A7">
      <w:pPr>
        <w:pStyle w:val="a3"/>
        <w:jc w:val="center"/>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1934年８月20日付法律</w:t>
      </w:r>
    </w:p>
    <w:p w:rsidR="00DA57B9" w:rsidRPr="00F81D3C" w:rsidRDefault="00DA57B9" w:rsidP="00DA57B9">
      <w:pPr>
        <w:pStyle w:val="a3"/>
        <w:rPr>
          <w:rFonts w:asciiTheme="minorEastAsia" w:eastAsiaTheme="minorEastAsia" w:hAnsiTheme="minorEastAsia" w:cs="ＭＳ ゴシック"/>
        </w:rPr>
      </w:pP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プエルトリコに輸入されるコーヒーに関税を導入するために1930年５月５日に総督により承認されたプエルトリコ議会の合同決議第59号を承認するための法律</w:t>
      </w:r>
    </w:p>
    <w:p w:rsidR="00DA57B9" w:rsidRPr="00F81D3C" w:rsidRDefault="00DA57B9" w:rsidP="001F64A7">
      <w:pPr>
        <w:pStyle w:val="a3"/>
        <w:ind w:firstLineChars="100" w:firstLine="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合衆国議会の上院及び下院によって制定される。1930年５月５日に総督により承認されたプエルトリコ議会の合同決議第59号及び1931年５月５日にプエルトリコに総督により承認された法律第77号</w:t>
      </w:r>
      <w:r w:rsidR="00731F15"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1934年４月９日にプエルトリコ総督により承認された法律第７号により改正）により課された租税及び関税</w:t>
      </w:r>
      <w:r w:rsidR="00731F15"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合衆国のすべての州、</w:t>
      </w:r>
      <w:r w:rsidR="001F64A7" w:rsidRPr="00F81D3C">
        <w:rPr>
          <w:rFonts w:asciiTheme="minorEastAsia" w:eastAsiaTheme="minorEastAsia" w:hAnsiTheme="minorEastAsia" w:cs="ＭＳ ゴシック" w:hint="eastAsia"/>
        </w:rPr>
        <w:t>準</w:t>
      </w:r>
      <w:r w:rsidRPr="00F81D3C">
        <w:rPr>
          <w:rFonts w:asciiTheme="minorEastAsia" w:eastAsiaTheme="minorEastAsia" w:hAnsiTheme="minorEastAsia" w:cs="ＭＳ ゴシック" w:hint="eastAsia"/>
        </w:rPr>
        <w:t>州、特別区若しくは領土又は合衆国の管轄権に属するその他の場所からプエルトリコに持ち込まれたコーヒーに対して課された当該租税及び関税を含む。）は法律化され、追認される。また、プエルトリコ議会による当該措置に基づき、また、これらのいずれかの権限による租税及び関税の徴収</w:t>
      </w:r>
      <w:r w:rsidR="00731F15" w:rsidRPr="00F81D3C">
        <w:rPr>
          <w:rFonts w:asciiTheme="minorEastAsia" w:eastAsiaTheme="minorEastAsia" w:hAnsiTheme="minorEastAsia" w:cs="ＭＳ ゴシック" w:hint="eastAsia"/>
        </w:rPr>
        <w:t>(</w:t>
      </w:r>
      <w:r w:rsidR="001F64A7" w:rsidRPr="00F81D3C">
        <w:rPr>
          <w:rFonts w:asciiTheme="minorEastAsia" w:eastAsiaTheme="minorEastAsia" w:hAnsiTheme="minorEastAsia" w:cs="ＭＳ ゴシック" w:hint="eastAsia"/>
        </w:rPr>
        <w:t>すべての州、準州、特別区若しくは領土又は合衆国の管轄権に属するその他の場所</w:t>
      </w:r>
      <w:r w:rsidRPr="00F81D3C">
        <w:rPr>
          <w:rFonts w:asciiTheme="minorEastAsia" w:eastAsiaTheme="minorEastAsia" w:hAnsiTheme="minorEastAsia" w:cs="ＭＳ ゴシック" w:hint="eastAsia"/>
        </w:rPr>
        <w:t>からプエルトリコに持ち込まれたコーヒーに対して課された、当該租税及び関税を含む。）は、これらが議会の先の法律により承認され、かつ指示されていたかの如く、その一切の意図及び目的に則って法律化され、追認され又は確認される。</w:t>
      </w:r>
    </w:p>
    <w:p w:rsidR="00DA57B9" w:rsidRPr="00F81D3C" w:rsidRDefault="00731F15"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19 U.S.C 1319a)</w:t>
      </w:r>
    </w:p>
    <w:p w:rsidR="00DA57B9" w:rsidRPr="00F81D3C" w:rsidRDefault="00DA57B9" w:rsidP="00DA57B9">
      <w:pPr>
        <w:pStyle w:val="a3"/>
        <w:rPr>
          <w:rFonts w:asciiTheme="minorEastAsia" w:eastAsiaTheme="minorEastAsia" w:hAnsiTheme="minorEastAsia" w:cs="ＭＳ ゴシック"/>
        </w:rPr>
      </w:pPr>
    </w:p>
    <w:p w:rsidR="00DA57B9" w:rsidRPr="00F81D3C" w:rsidRDefault="00DA57B9" w:rsidP="001F64A7">
      <w:pPr>
        <w:pStyle w:val="a3"/>
        <w:jc w:val="center"/>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1940年７月１日付法律</w:t>
      </w:r>
    </w:p>
    <w:p w:rsidR="00DA57B9" w:rsidRPr="00F81D3C" w:rsidRDefault="00DA57B9" w:rsidP="00DA57B9">
      <w:pPr>
        <w:pStyle w:val="a3"/>
        <w:rPr>
          <w:rFonts w:asciiTheme="minorEastAsia" w:eastAsiaTheme="minorEastAsia" w:hAnsiTheme="minorEastAsia" w:cs="ＭＳ ゴシック"/>
        </w:rPr>
      </w:pP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合衆国とカナダとの間に1938年11月17日に締結された貿易協定におけるべイスギ屋根板の権利を保留するための法律</w:t>
      </w:r>
    </w:p>
    <w:p w:rsidR="00DA57B9" w:rsidRPr="00F81D3C" w:rsidRDefault="00DA57B9" w:rsidP="00DA57B9">
      <w:pPr>
        <w:pStyle w:val="a3"/>
        <w:rPr>
          <w:rFonts w:asciiTheme="minorEastAsia" w:eastAsiaTheme="minorEastAsia" w:hAnsiTheme="minorEastAsia" w:cs="ＭＳ ゴシック"/>
        </w:rPr>
      </w:pPr>
    </w:p>
    <w:p w:rsidR="00DA57B9" w:rsidRPr="00F81D3C" w:rsidRDefault="00DA57B9" w:rsidP="001F64A7">
      <w:pPr>
        <w:pStyle w:val="a3"/>
        <w:ind w:firstLineChars="100" w:firstLine="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合衆国議会の上院及び下院によって制定される。</w:t>
      </w:r>
      <w:r w:rsidR="004A23C1"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 xml:space="preserve">　合衆国国際貿易委員会は、1939年末以降速やかに、及びその後毎年、合衆国の生産者によるべイスギ屋根板の出荷数量及び、合衆国内の消費用に申告され又保税倉庫から倉出しされたべイスギ輸入屋根板の輸入数量について、当該調査の直前の３年間の期間中における数量を確認するため調査を実施するよう指示されている。</w:t>
      </w:r>
    </w:p>
    <w:p w:rsidR="00DA57B9" w:rsidRPr="00F81D3C" w:rsidRDefault="00042C70" w:rsidP="00D81FF8">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 xml:space="preserve">　委員会は、</w:t>
      </w:r>
      <w:r w:rsidR="004A23C1"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に規定する調査により1938年以降の歴年において</w:t>
      </w:r>
      <w:r w:rsidR="00D81FF8" w:rsidRPr="00F81D3C">
        <w:rPr>
          <w:rFonts w:asciiTheme="minorEastAsia" w:eastAsiaTheme="minorEastAsia" w:hAnsiTheme="minorEastAsia" w:cs="ＭＳ ゴシック" w:hint="eastAsia"/>
        </w:rPr>
        <w:t>合衆国</w:t>
      </w:r>
      <w:r w:rsidR="00DA57B9" w:rsidRPr="00F81D3C">
        <w:rPr>
          <w:rFonts w:asciiTheme="minorEastAsia" w:eastAsiaTheme="minorEastAsia" w:hAnsiTheme="minorEastAsia" w:cs="ＭＳ ゴシック" w:hint="eastAsia"/>
        </w:rPr>
        <w:t>内の消費用に申告され又保税倉庫から倉出しされた数量が、当該調査によって確認された数量の当該年における合算数量の30％を超えたことを発見したときは、その旨を大統領に報告しなければならない。大統領は、委員会の報告を承認したときは、その旨を布告し、当該布告が連邦</w:t>
      </w:r>
      <w:r w:rsidR="00D81FF8" w:rsidRPr="00F81D3C">
        <w:rPr>
          <w:rFonts w:asciiTheme="minorEastAsia" w:eastAsiaTheme="minorEastAsia" w:hAnsiTheme="minorEastAsia" w:cs="ＭＳ ゴシック" w:hint="eastAsia"/>
        </w:rPr>
        <w:t>官報</w:t>
      </w:r>
      <w:r w:rsidR="00DA57B9" w:rsidRPr="00F81D3C">
        <w:rPr>
          <w:rFonts w:asciiTheme="minorEastAsia" w:eastAsiaTheme="minorEastAsia" w:hAnsiTheme="minorEastAsia" w:cs="ＭＳ ゴシック" w:hint="eastAsia"/>
        </w:rPr>
        <w:t>に</w:t>
      </w:r>
      <w:r w:rsidR="00D81FF8" w:rsidRPr="00F81D3C">
        <w:rPr>
          <w:rFonts w:asciiTheme="minorEastAsia" w:eastAsiaTheme="minorEastAsia" w:hAnsiTheme="minorEastAsia" w:cs="ＭＳ ゴシック" w:hint="eastAsia"/>
        </w:rPr>
        <w:t>掲載</w:t>
      </w:r>
      <w:r w:rsidR="00DA57B9" w:rsidRPr="00F81D3C">
        <w:rPr>
          <w:rFonts w:asciiTheme="minorEastAsia" w:eastAsiaTheme="minorEastAsia" w:hAnsiTheme="minorEastAsia" w:cs="ＭＳ ゴシック" w:hint="eastAsia"/>
        </w:rPr>
        <w:t>された日の翌日以降、1930年関税法第350条の規定により締結された貿易協定が存在するときは、べイスギ屋根板の合衆国への輸入について当該布告は効力を発する。この場合、消費のために輸入又は保税倉庫から引き取られたべイスギの歴年における数量がその年以前の３歴年の期間に、生産者により合衆国向けに出荷された当該屋根板の数量と消費用に輸入若しくは保税倉庫から引き取られた当該屋根板の数量の合計が年間平均数量の30％を越えたときは、当該消費用に輸入されたべイスギに対して関税が課される。当該関税率は、100平方フィート当たり25セントとする。この条の規定により課される関税は、関税の税収に係る法律の一切の規定の運用上、1930年関税法により課される関税として取り扱われ、また、この関税の適用前に消費用として輸入された屋根板には適用されない。</w:t>
      </w:r>
    </w:p>
    <w:p w:rsidR="00DA57B9" w:rsidRPr="00F81D3C" w:rsidRDefault="00D81FF8" w:rsidP="00D81FF8">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 xml:space="preserve">　この条の規定により課される関税の免除条件となるべイスギの数量は、委員会により毎四半期ごとに確認され、財務長官に報告される。</w:t>
      </w:r>
    </w:p>
    <w:p w:rsidR="00DA57B9" w:rsidRPr="00F81D3C" w:rsidRDefault="00731F15"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rPr>
        <w:t>(</w:t>
      </w:r>
      <w:r w:rsidR="00DA57B9" w:rsidRPr="00F81D3C">
        <w:rPr>
          <w:rFonts w:asciiTheme="minorEastAsia" w:eastAsiaTheme="minorEastAsia" w:hAnsiTheme="minorEastAsia" w:cs="ＭＳ ゴシック"/>
        </w:rPr>
        <w:t>19U.S.C1332a)</w:t>
      </w:r>
    </w:p>
    <w:p w:rsidR="001F64A7" w:rsidRPr="00F81D3C" w:rsidRDefault="001F64A7" w:rsidP="00DA57B9">
      <w:pPr>
        <w:pStyle w:val="a3"/>
        <w:rPr>
          <w:rFonts w:asciiTheme="minorEastAsia" w:eastAsiaTheme="minorEastAsia" w:hAnsiTheme="minorEastAsia" w:cs="ＭＳ ゴシック"/>
        </w:rPr>
      </w:pPr>
    </w:p>
    <w:p w:rsidR="001F64A7"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1962年関税分類法</w:t>
      </w:r>
    </w:p>
    <w:p w:rsidR="001F64A7" w:rsidRPr="00F81D3C" w:rsidRDefault="001F64A7" w:rsidP="00DA57B9">
      <w:pPr>
        <w:pStyle w:val="a3"/>
        <w:rPr>
          <w:rFonts w:asciiTheme="minorEastAsia" w:eastAsiaTheme="minorEastAsia" w:hAnsiTheme="minorEastAsia" w:cs="ＭＳ ゴシック"/>
        </w:rPr>
      </w:pP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第401条</w:t>
      </w:r>
      <w:r w:rsidR="00731F15"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19 U.S.C. 1351note)</w:t>
      </w:r>
    </w:p>
    <w:p w:rsidR="00DA57B9" w:rsidRPr="00F81D3C" w:rsidRDefault="004A23C1" w:rsidP="002B3BC9">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1F64A7" w:rsidRPr="00F81D3C">
        <w:rPr>
          <w:rFonts w:asciiTheme="minorEastAsia" w:eastAsiaTheme="minorEastAsia" w:hAnsiTheme="minorEastAsia" w:cs="ＭＳ ゴシック" w:hint="eastAsia"/>
        </w:rPr>
        <w:t xml:space="preserve">　</w:t>
      </w:r>
      <w:r w:rsidR="00DA57B9" w:rsidRPr="00F81D3C">
        <w:rPr>
          <w:rFonts w:asciiTheme="minorEastAsia" w:eastAsiaTheme="minorEastAsia" w:hAnsiTheme="minorEastAsia" w:cs="ＭＳ ゴシック" w:hint="eastAsia"/>
        </w:rPr>
        <w:t>キューバは、ここに1951年通商拡大法第５条</w:t>
      </w:r>
      <w:r w:rsidR="00731F15"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19 U.S.C. 1362、世界共産主義運動によって管理させる外国政府又は外国組織によって支配又は管理される国及び地域からの輸入に関する)に規定する国と宣言される。次の産品は、1930年関税法第350条の授権に基づき締結されたいかなる通商協定に含まれる状況の利益を否認される。</w:t>
      </w:r>
    </w:p>
    <w:p w:rsidR="002B3BC9" w:rsidRPr="00F81D3C" w:rsidRDefault="002B3BC9" w:rsidP="002B3BC9">
      <w:pPr>
        <w:pStyle w:val="a3"/>
        <w:ind w:leftChars="100" w:left="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lastRenderedPageBreak/>
        <w:t xml:space="preserve">⑴　</w:t>
      </w:r>
      <w:r w:rsidR="00DA57B9" w:rsidRPr="00F81D3C">
        <w:rPr>
          <w:rFonts w:asciiTheme="minorEastAsia" w:eastAsiaTheme="minorEastAsia" w:hAnsiTheme="minorEastAsia" w:cs="ＭＳ ゴシック" w:hint="eastAsia"/>
        </w:rPr>
        <w:t>キューバで生育、生産又は加工され、</w:t>
      </w:r>
      <w:r w:rsidR="007C59FC" w:rsidRPr="00F81D3C">
        <w:rPr>
          <w:rFonts w:asciiTheme="minorEastAsia" w:eastAsiaTheme="minorEastAsia" w:hAnsiTheme="minorEastAsia" w:cs="ＭＳ ゴシック" w:hint="eastAsia"/>
        </w:rPr>
        <w:t>及び</w:t>
      </w:r>
    </w:p>
    <w:p w:rsidR="00DA57B9" w:rsidRPr="00F81D3C" w:rsidRDefault="002B3BC9" w:rsidP="002B3BC9">
      <w:pPr>
        <w:pStyle w:val="a3"/>
        <w:ind w:leftChars="100" w:left="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⑵　</w:t>
      </w:r>
      <w:r w:rsidR="00DA57B9" w:rsidRPr="00F81D3C">
        <w:rPr>
          <w:rFonts w:asciiTheme="minorEastAsia" w:eastAsiaTheme="minorEastAsia" w:hAnsiTheme="minorEastAsia" w:cs="ＭＳ ゴシック" w:hint="eastAsia"/>
        </w:rPr>
        <w:t>この法律の制定の日以後に輸入された</w:t>
      </w:r>
    </w:p>
    <w:p w:rsidR="00DA57B9" w:rsidRPr="00F81D3C" w:rsidRDefault="002B3BC9" w:rsidP="002B3BC9">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　</w:t>
      </w:r>
      <w:r w:rsidR="004A23C1"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の規定は、キューバ以外で生育、生産又は加工された産品の関税率又は関税若しくは内国消費税の取扱に影響を及ぼすことはない。</w:t>
      </w:r>
    </w:p>
    <w:p w:rsidR="00DA57B9" w:rsidRPr="00F81D3C" w:rsidRDefault="002B3BC9" w:rsidP="002B3BC9">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 xml:space="preserve">  </w:t>
      </w:r>
      <w:r w:rsidR="004A23C1"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の規定は、キューバはもはや世界共産主義運動によって管理させる外国政府又は外国組織によって支配又は管理されていないと決定したと大統領が布告した日以後は、適用しない。</w:t>
      </w:r>
    </w:p>
    <w:p w:rsidR="00DA57B9" w:rsidRPr="00F81D3C" w:rsidRDefault="002B3BC9" w:rsidP="002B3BC9">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　</w:t>
      </w:r>
      <w:r w:rsidR="00DA57B9" w:rsidRPr="00F81D3C">
        <w:rPr>
          <w:rFonts w:asciiTheme="minorEastAsia" w:eastAsiaTheme="minorEastAsia" w:hAnsiTheme="minorEastAsia" w:cs="ＭＳ ゴシック" w:hint="eastAsia"/>
        </w:rPr>
        <w:t>1902年12月11日にキューバとの間で締結された条約の実施に関する、1903年12月17日の法律</w:t>
      </w:r>
      <w:r w:rsidR="00731F15"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19 U.S.C. 124,125)及び1930年関税法第316条</w:t>
      </w:r>
      <w:r w:rsidR="00731F15"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19 U.S.C.1316)は、</w:t>
      </w:r>
      <w:r w:rsidR="004A23C1"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の規定が適用されている間、適用しない。</w:t>
      </w:r>
    </w:p>
    <w:p w:rsidR="002B3BC9" w:rsidRPr="00F81D3C" w:rsidRDefault="002B3BC9" w:rsidP="00DA57B9">
      <w:pPr>
        <w:pStyle w:val="a3"/>
        <w:rPr>
          <w:rFonts w:asciiTheme="minorEastAsia" w:eastAsiaTheme="minorEastAsia" w:hAnsiTheme="minorEastAsia" w:cs="ＭＳ ゴシック"/>
        </w:rPr>
      </w:pPr>
    </w:p>
    <w:p w:rsidR="00DA57B9" w:rsidRPr="00F81D3C" w:rsidRDefault="00DA57B9" w:rsidP="002B3BC9">
      <w:pPr>
        <w:pStyle w:val="a3"/>
        <w:jc w:val="center"/>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1934年６月12日に承認された1930年関税法を改正する法律ｱ28</w:t>
      </w:r>
    </w:p>
    <w:p w:rsidR="00DA57B9" w:rsidRPr="00F81D3C" w:rsidRDefault="00731F15" w:rsidP="002B3BC9">
      <w:pPr>
        <w:pStyle w:val="a3"/>
        <w:jc w:val="center"/>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1934年６月12日貿易協定法）</w:t>
      </w:r>
    </w:p>
    <w:p w:rsidR="00DA57B9" w:rsidRPr="00F81D3C" w:rsidRDefault="00DA57B9" w:rsidP="00DA57B9">
      <w:pPr>
        <w:pStyle w:val="a3"/>
        <w:rPr>
          <w:rFonts w:asciiTheme="minorEastAsia" w:eastAsiaTheme="minorEastAsia" w:hAnsiTheme="minorEastAsia" w:cs="ＭＳ ゴシック"/>
        </w:rPr>
      </w:pP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第２条</w:t>
      </w:r>
      <w:r w:rsidR="00731F15" w:rsidRPr="00F81D3C">
        <w:rPr>
          <w:rFonts w:asciiTheme="minorEastAsia" w:eastAsiaTheme="minorEastAsia" w:hAnsiTheme="minorEastAsia" w:cs="ＭＳ ゴシック"/>
        </w:rPr>
        <w:t>(</w:t>
      </w:r>
      <w:r w:rsidR="002B3BC9" w:rsidRPr="00F81D3C">
        <w:rPr>
          <w:rFonts w:asciiTheme="minorEastAsia" w:eastAsiaTheme="minorEastAsia" w:hAnsiTheme="minorEastAsia" w:cs="ＭＳ ゴシック"/>
        </w:rPr>
        <w:t>19U.S.C§1352)</w:t>
      </w:r>
    </w:p>
    <w:p w:rsidR="002B3BC9" w:rsidRPr="00F81D3C" w:rsidRDefault="004A23C1" w:rsidP="002B3BC9">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 xml:space="preserve">　1930年関税法パラグラフ369</w:t>
      </w: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パラグラフ402後段及びパラグラフ371、パラグラフ401、パラグラフ1650、パラグラフ1687及びパラグラフ1803を削る。1930年関税法第336条の規定は、この法律、1962年通商拡大法若しくは1974年通商法に基づき締結された外国との貿易協定又はこれらの協定の規定により締結された外国との貿易協定の対象である合衆国へ輸入された物品については適用されない。1930年関税法第311条第３段の規定は、この法律又は1962年通商拡大法若しくは1974年通商法により締結されたすべての協定において、合衆国で生産された小麦に対する当該協定を締結した国により、その他の国において生産された同様の小麦に対して課される最低の関税率である優遇された関税率を保証された場合に限り適用する。また、当該協定が締結された国に輸出するために、小麦粉を保税製造倉庫から引き取ったときは、その使用された小麦について、当該保証された優遇関税と同等の関税額を課税、徴収及び支払わなければならない。</w:t>
      </w:r>
    </w:p>
    <w:p w:rsidR="00DA57B9" w:rsidRPr="00F81D3C" w:rsidRDefault="00042C70" w:rsidP="002B3BC9">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 xml:space="preserve">　この法律により締結されたすべての外国貿易協定は、当該協定が発効した日から３年の期間を終了する時において、当該外国政府に対して、正式な通知により終結しなければならない。また、当該終結時点において終了しない場合には、その後６月以内に事前通知を行うことにより終結する。</w:t>
      </w:r>
    </w:p>
    <w:p w:rsidR="00DA57B9" w:rsidRPr="00F81D3C" w:rsidRDefault="002B3BC9" w:rsidP="002B3BC9">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 xml:space="preserve">　第１条に基づく外国貿易協定を締結する大統領の権限は、1958年６月30日に終結する。</w:t>
      </w: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第３条</w:t>
      </w:r>
      <w:r w:rsidR="00731F15"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19U.S.C§1353)</w:t>
      </w:r>
    </w:p>
    <w:p w:rsidR="00DA57B9" w:rsidRPr="00F81D3C" w:rsidRDefault="00DA57B9" w:rsidP="002B3BC9">
      <w:pPr>
        <w:pStyle w:val="a3"/>
        <w:ind w:firstLineChars="100" w:firstLine="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この法律のすべての条項も、合衆国に対する外国の債務を、その形態の如何を問わず取消し又は減額する権限を与えるものと解釈してはならない。</w:t>
      </w: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lastRenderedPageBreak/>
        <w:t>第４条</w:t>
      </w:r>
      <w:r w:rsidR="00731F15"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19U.S.C§1354)</w:t>
      </w:r>
    </w:p>
    <w:p w:rsidR="00DA57B9" w:rsidRPr="00F81D3C" w:rsidRDefault="00DA57B9" w:rsidP="002B3BC9">
      <w:pPr>
        <w:pStyle w:val="a3"/>
        <w:ind w:firstLineChars="100" w:firstLine="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この法律の規定により外国政府又はその仲介者と外国貿易協定を締結するに先立ち、当該外国政府又は仲介者と協定の交渉を行う意図をついて然るべき公示しなければならない。当該公示は、すべての利害関係者が、大統領が制定することができる諸規則により大統領又は大統領が指定する官庁に対して、その意見を提示する機会を与えなければならない。また、当該協定の締結に先立ち大統領は、国際貿易委員会に対し、1951年貿易協定拡大法第３条に規定する調査及び報告を行うよう求めるべきものとし、また、当該協定に関連して、国務省、農業省、商務省及び国防省並びに大統領が適切と判断するその他の省庁等から情報及び助言を求めるものとする。</w:t>
      </w:r>
    </w:p>
    <w:p w:rsidR="00DA57B9" w:rsidRPr="00F81D3C" w:rsidRDefault="00DA57B9" w:rsidP="00DA57B9">
      <w:pPr>
        <w:pStyle w:val="a3"/>
        <w:rPr>
          <w:rFonts w:asciiTheme="minorEastAsia" w:eastAsiaTheme="minorEastAsia" w:hAnsiTheme="minorEastAsia" w:cs="ＭＳ ゴシック"/>
        </w:rPr>
      </w:pPr>
    </w:p>
    <w:p w:rsidR="00DA57B9" w:rsidRPr="00F81D3C" w:rsidRDefault="00DA57B9" w:rsidP="00042C70">
      <w:pPr>
        <w:pStyle w:val="a3"/>
        <w:jc w:val="center"/>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1980年国際コーヒー協定法</w:t>
      </w:r>
    </w:p>
    <w:p w:rsidR="00DA57B9" w:rsidRPr="00F81D3C" w:rsidRDefault="00DA57B9" w:rsidP="00DA57B9">
      <w:pPr>
        <w:pStyle w:val="a3"/>
        <w:rPr>
          <w:rFonts w:asciiTheme="minorEastAsia" w:eastAsiaTheme="minorEastAsia" w:hAnsiTheme="minorEastAsia" w:cs="ＭＳ ゴシック"/>
        </w:rPr>
      </w:pPr>
    </w:p>
    <w:p w:rsidR="00DA57B9" w:rsidRPr="00F81D3C" w:rsidRDefault="00DA57B9" w:rsidP="00BA71D1">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第１条 この法律は、1980年国際コーヒー協定法と引用することができる。</w:t>
      </w:r>
    </w:p>
    <w:p w:rsidR="00DA57B9" w:rsidRPr="00F81D3C" w:rsidRDefault="00DA57B9" w:rsidP="00BA71D1">
      <w:pPr>
        <w:pStyle w:val="a3"/>
        <w:ind w:left="210" w:hangingChars="100" w:hanging="210"/>
        <w:jc w:val="center"/>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1983年国際コーヒー協定に基づくコーヒーの輸入；大統領の権限及び義務</w:t>
      </w:r>
    </w:p>
    <w:p w:rsidR="00DA57B9" w:rsidRPr="00F81D3C" w:rsidRDefault="00DA57B9" w:rsidP="00BA71D1">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第２条 </w:t>
      </w:r>
      <w:r w:rsidR="00731F15"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19U.S.C§1356k)1983年国際コーヒー協定への加盟以降、1989年10月１日までの間において、大統領は当該協定の規定を遂行し、及び強制的に実施するため、次の行為を行う権限を有する。</w:t>
      </w:r>
    </w:p>
    <w:p w:rsidR="00BA71D1" w:rsidRPr="00F81D3C" w:rsidRDefault="00BA71D1" w:rsidP="00BA71D1">
      <w:pPr>
        <w:pStyle w:val="a3"/>
        <w:ind w:leftChars="100" w:left="42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⑴　</w:t>
      </w:r>
      <w:r w:rsidR="00DA57B9" w:rsidRPr="00F81D3C">
        <w:rPr>
          <w:rFonts w:asciiTheme="minorEastAsia" w:eastAsiaTheme="minorEastAsia" w:hAnsiTheme="minorEastAsia" w:cs="ＭＳ ゴシック" w:hint="eastAsia"/>
        </w:rPr>
        <w:t>コーヒーを消費のためにエントリー、消費のために保税倉庫からの倉出し、輸送若しくは輸出のためのその他の形態のエントリー又は倉出し</w:t>
      </w:r>
      <w:r w:rsidR="00731F15"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協定により数量</w:t>
      </w:r>
      <w:r w:rsidR="001F64A7" w:rsidRPr="00F81D3C">
        <w:rPr>
          <w:rFonts w:asciiTheme="minorEastAsia" w:eastAsiaTheme="minorEastAsia" w:hAnsiTheme="minorEastAsia" w:cs="ＭＳ ゴシック" w:hint="eastAsia"/>
        </w:rPr>
        <w:t>割当</w:t>
      </w:r>
      <w:r w:rsidR="00DA57B9" w:rsidRPr="00F81D3C">
        <w:rPr>
          <w:rFonts w:asciiTheme="minorEastAsia" w:eastAsiaTheme="minorEastAsia" w:hAnsiTheme="minorEastAsia" w:cs="ＭＳ ゴシック" w:hint="eastAsia"/>
        </w:rPr>
        <w:t>が実施されている場合を含む。）を次の通り管理すること。国際コーヒー協定の非加盟国から輸入されたコーヒーのエントリー、又は倉庫からの倉出しの規制。</w:t>
      </w:r>
    </w:p>
    <w:p w:rsidR="00DA57B9" w:rsidRPr="00F81D3C" w:rsidRDefault="00BA71D1" w:rsidP="00BA71D1">
      <w:pPr>
        <w:pStyle w:val="a3"/>
        <w:ind w:leftChars="100" w:left="42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⑵　</w:t>
      </w:r>
      <w:r w:rsidR="00DA57B9" w:rsidRPr="00F81D3C">
        <w:rPr>
          <w:rFonts w:asciiTheme="minorEastAsia" w:eastAsiaTheme="minorEastAsia" w:hAnsiTheme="minorEastAsia" w:cs="ＭＳ ゴシック" w:hint="eastAsia"/>
        </w:rPr>
        <w:t>この協定の規定により国際コーヒー協定加盟国から船積みされたコーヒーのうち、権限を有する官庁により発行された有効な原産地証明書、再輸出証明書、再船積証明書又は通過証明書のいずれかが添付されていないときのエントリーの禁止協定の規定により合衆国から輸出若しくは再輸出されるコーヒーについて、大統領が指定した合衆国の権限を有する官庁が発行した有効な原産地証明書又は再輸出証明書を添付させること</w:t>
      </w:r>
    </w:p>
    <w:p w:rsidR="00DA57B9" w:rsidRPr="00F81D3C" w:rsidRDefault="00BA71D1" w:rsidP="00BA71D1">
      <w:pPr>
        <w:pStyle w:val="a3"/>
        <w:ind w:leftChars="100" w:left="42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⑶　</w:t>
      </w:r>
      <w:r w:rsidR="00DA57B9" w:rsidRPr="00F81D3C">
        <w:rPr>
          <w:rFonts w:asciiTheme="minorEastAsia" w:eastAsiaTheme="minorEastAsia" w:hAnsiTheme="minorEastAsia" w:cs="ＭＳ ゴシック" w:hint="eastAsia"/>
        </w:rPr>
        <w:t>記録、統計資料及びその他の情報、資料を保管させ、並びにコーヒーの輸入、流通、価格及び消費に関する報告書を必要に応じてその都度、提出させること</w:t>
      </w:r>
    </w:p>
    <w:p w:rsidR="00DA57B9" w:rsidRPr="00F81D3C" w:rsidRDefault="00BA71D1" w:rsidP="00BA71D1">
      <w:pPr>
        <w:pStyle w:val="a3"/>
        <w:ind w:leftChars="100" w:left="42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⑷　</w:t>
      </w:r>
      <w:r w:rsidR="00DA57B9" w:rsidRPr="00F81D3C">
        <w:rPr>
          <w:rFonts w:asciiTheme="minorEastAsia" w:eastAsiaTheme="minorEastAsia" w:hAnsiTheme="minorEastAsia" w:cs="ＭＳ ゴシック" w:hint="eastAsia"/>
        </w:rPr>
        <w:t>協定に基づく合衆国の義務を履行するため、大統領が必要又は適当と認めるその他の措置を講じ、諸規則を制定し、強制的に実施させること</w:t>
      </w:r>
    </w:p>
    <w:p w:rsidR="00DA57B9" w:rsidRPr="00F81D3C" w:rsidRDefault="00DA57B9" w:rsidP="00BA71D1">
      <w:pPr>
        <w:pStyle w:val="a3"/>
        <w:jc w:val="center"/>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コーヒーの定義</w:t>
      </w:r>
    </w:p>
    <w:p w:rsidR="00DA57B9" w:rsidRPr="00F81D3C" w:rsidRDefault="00DA57B9" w:rsidP="00BA71D1">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第３条</w:t>
      </w:r>
      <w:r w:rsidR="00731F15"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19U.S.C§1356l)第２条から第５条において、「コーヒー」とは、1983年国際コーヒー協定第３条に規定するコーヒーをいう。</w:t>
      </w:r>
    </w:p>
    <w:p w:rsidR="00042C70" w:rsidRPr="00F81D3C" w:rsidRDefault="00042C70" w:rsidP="00DA57B9">
      <w:pPr>
        <w:pStyle w:val="a3"/>
        <w:rPr>
          <w:rFonts w:asciiTheme="minorEastAsia" w:eastAsiaTheme="minorEastAsia" w:hAnsiTheme="minorEastAsia" w:cs="ＭＳ ゴシック"/>
        </w:rPr>
      </w:pP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1951年通商協定延長法</w:t>
      </w:r>
    </w:p>
    <w:p w:rsidR="00DA57B9" w:rsidRPr="00F81D3C" w:rsidRDefault="00DA57B9" w:rsidP="00DA57B9">
      <w:pPr>
        <w:pStyle w:val="a3"/>
        <w:rPr>
          <w:rFonts w:asciiTheme="minorEastAsia" w:eastAsiaTheme="minorEastAsia" w:hAnsiTheme="minorEastAsia" w:cs="ＭＳ ゴシック"/>
        </w:rPr>
      </w:pP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第３条</w:t>
      </w:r>
      <w:r w:rsidR="00731F15"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19U.S.C§1360)</w:t>
      </w:r>
    </w:p>
    <w:p w:rsidR="00DA57B9" w:rsidRPr="00F81D3C" w:rsidRDefault="004A23C1" w:rsidP="00BA71D1">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 xml:space="preserve">　大統領は、1930年関税法第350条による外国通商協定に関する交渉に先立ち、合衆国国際貿易委員会</w:t>
      </w:r>
      <w:r w:rsidR="00731F15"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以下、この法律において「委員会」という。）に対し、関税及びその他の輸入規制の考えられる修正、追加の輸入規制の制定又は現行の関税若しくは課税措置の継続を検討すべき合衆国に輸入されるすべて物品のリストを提出しなけれ</w:t>
      </w:r>
      <w:r w:rsidR="00042C70" w:rsidRPr="00F81D3C">
        <w:rPr>
          <w:rFonts w:asciiTheme="minorEastAsia" w:eastAsiaTheme="minorEastAsia" w:hAnsiTheme="minorEastAsia" w:cs="ＭＳ ゴシック" w:hint="eastAsia"/>
        </w:rPr>
        <w:t>ば</w:t>
      </w:r>
      <w:r w:rsidR="00DA57B9" w:rsidRPr="00F81D3C">
        <w:rPr>
          <w:rFonts w:asciiTheme="minorEastAsia" w:eastAsiaTheme="minorEastAsia" w:hAnsiTheme="minorEastAsia" w:cs="ＭＳ ゴシック" w:hint="eastAsia"/>
        </w:rPr>
        <w:t>ならない。委員会は、当該リストを受領した後、それぞれの物品について調査を行い、また、大統領に対して次の委員会の調査判明事項を報告しなければならない。同様の物品若しくは直接競合する物品を製造中の国内産業に対して重大な損害をもたらし、又は与える恐れを起こすことなく、当該条項の目的を達成するため、当該修正、賦課若しくは継続を行うべき限度。関税の引上げ若しくは追加の輸入規制が、同様の物品又は直接競合する物品を製造中の国内産業に対して深刻な損害を与えることを回避するために必要があるときは、その必要とされる関税の最低の引上げ若しくは最低の追加の輸入規制。委員会は、大統領に提出すべき報告書を当該リストを受領後６月以内に作成しなければならない。すべての外国通商協定は、委員会が大統領宛の報告書を作成するまで又は当該６月の期間が満了するまでは、調印してはならない。</w:t>
      </w:r>
    </w:p>
    <w:p w:rsidR="00DA57B9" w:rsidRPr="00F81D3C" w:rsidRDefault="00042C70" w:rsidP="00BA71D1">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⒝⑴</w:t>
      </w:r>
      <w:r w:rsidR="00DA57B9" w:rsidRPr="00F81D3C">
        <w:rPr>
          <w:rFonts w:asciiTheme="minorEastAsia" w:eastAsiaTheme="minorEastAsia" w:hAnsiTheme="minorEastAsia" w:cs="ＭＳ ゴシック" w:hint="eastAsia"/>
        </w:rPr>
        <w:t xml:space="preserve">　この条による調査の過程において、委員会は、聴聞会の開催、その然るべき告示、利害関係者に対して聴聞会への出席、証拠物件の提出又は質疑を受ける然るべき機会を与えなければならない。当該調査の過程において、委員会が関税の譲許が行われているこのリストのいずれかの品目に関し、同様の物品又は直接に競合する物品を製造中の国内産業に対して深刻な損害を与えることを回避するために、関税の引上げ又は追加の輸入規制が必要であると決定したときは、委員会は、本法第７条の規定による当該物品に関する調査を速やかに開始しなければならない。</w:t>
      </w:r>
    </w:p>
    <w:p w:rsidR="00DA57B9" w:rsidRPr="00F81D3C" w:rsidRDefault="00042C70" w:rsidP="00BA71D1">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⑵　</w:t>
      </w:r>
      <w:r w:rsidR="00DA57B9" w:rsidRPr="00F81D3C">
        <w:rPr>
          <w:rFonts w:asciiTheme="minorEastAsia" w:eastAsiaTheme="minorEastAsia" w:hAnsiTheme="minorEastAsia" w:cs="ＭＳ ゴシック" w:hint="eastAsia"/>
        </w:rPr>
        <w:t>当該調査において、委員会は、実務的に可能な限り、他の要因を除外することなく、当該調査に先立つ最新の歴年中に合衆国向け輸出として販売された外国産の物品の原産地別の平均インボイス価格</w:t>
      </w:r>
      <w:r w:rsidR="00731F15"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合衆国法典第31編第5151条の規定による合衆国通貨に換算された価格。）及びその同様な国産の物品又は直接競合する国産の物品が合衆国の主要な市場において卸売販売された平均価格を確認しなければならない。委員会は、実務的に可能な限りにおいて、当該リストのそれらの物品について、同様の物品又は直接競合する物品を製造中の国内産業に対して重大な損害を与えることなく輸入できる年間の最大輸入増加量を予測しなければならない。委員会は、関係省庁に対し、当該物品の外国の主要な供給国の手持ちの価格及びその他の経済的データを参考のために提出するよう要求することができる。</w:t>
      </w:r>
    </w:p>
    <w:p w:rsidR="00DA57B9" w:rsidRPr="00F81D3C" w:rsidRDefault="00DA57B9" w:rsidP="00BA71D1">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第４条</w:t>
      </w:r>
      <w:r w:rsidR="00731F15"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19U.S.C§1361)</w:t>
      </w:r>
    </w:p>
    <w:p w:rsidR="00DA57B9" w:rsidRPr="00F81D3C" w:rsidRDefault="004A23C1" w:rsidP="00BA71D1">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 xml:space="preserve">　大統領は、1930年関税法第350条による外国通商協定の締結後30日以内に、議会に対し、当該協定の写し及び制限若しくは最低の要交が履行されなかった物品を正確に明</w:t>
      </w:r>
      <w:r w:rsidR="00DA57B9" w:rsidRPr="00F81D3C">
        <w:rPr>
          <w:rFonts w:asciiTheme="minorEastAsia" w:eastAsiaTheme="minorEastAsia" w:hAnsiTheme="minorEastAsia" w:cs="ＭＳ ゴシック" w:hint="eastAsia"/>
        </w:rPr>
        <w:lastRenderedPageBreak/>
        <w:t>記し、当該物品に関して大統領が措置をとった理由を記載した書類とともに提出すべきものとする。この場合、当該通商協定は発効し次第、関税の修正を行い、又はその他の輸入規則、追加の輸入規制の実施又は現行の関税若しくは関税の取扱いの継続は、第２条により国際貿易委員会が同様の物品、又は直接競合する物品を製造中の国内産業に対して重大な損害を与え若しくは与える恐れをもたらすことなく許容し得るものと考え、かつ報告した限度を越えることとなるものをいつ、又は当該損害を回避するために必要な関税の最低の引上げを求め、又は最低の追加の輸入制限を行うことができない。</w:t>
      </w:r>
    </w:p>
    <w:p w:rsidR="00DA57B9" w:rsidRPr="00F81D3C" w:rsidRDefault="00DA57B9" w:rsidP="00BA71D1">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上院若しくは下院又はその両方が当該取引が行われる時において開会されていないときは、当該協定若しくは書類は、その場合に応じて上院事務局長若しくは下院事務局長又はその両方に対して提出しなければならない。</w:t>
      </w:r>
    </w:p>
    <w:p w:rsidR="00DA57B9" w:rsidRPr="00F81D3C" w:rsidRDefault="00042C70" w:rsidP="00BA71D1">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 xml:space="preserve">　大統領が当該外国通商協定を議会に提出後速やかに、委員会は、下院歳入委員会及び上院財務委員会に対し、限度額又最低の要件が充足されない物品を取り扱った、大統領に対する報告書の写しを提出すべきものとする。</w:t>
      </w:r>
    </w:p>
    <w:p w:rsidR="00DA57B9" w:rsidRPr="00F81D3C" w:rsidRDefault="00DA57B9" w:rsidP="00BA71D1">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第10条</w:t>
      </w:r>
      <w:r w:rsidR="00731F15"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19U.S.C§1366)</w:t>
      </w:r>
    </w:p>
    <w:p w:rsidR="00DA57B9" w:rsidRPr="00F81D3C" w:rsidRDefault="00DA57B9" w:rsidP="00BA71D1">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この法律の制定は、関税及び貿易に関する一般協定の議会による承認若しくは不承認を</w:t>
      </w:r>
    </w:p>
    <w:p w:rsidR="00DA57B9" w:rsidRPr="00F81D3C" w:rsidRDefault="00DA57B9" w:rsidP="00BA71D1">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決定又は指摘するものと解釈してはならない。</w:t>
      </w:r>
    </w:p>
    <w:p w:rsidR="00042C70" w:rsidRPr="00F81D3C" w:rsidRDefault="00042C70" w:rsidP="00BA71D1">
      <w:pPr>
        <w:pStyle w:val="a3"/>
        <w:ind w:left="210" w:hangingChars="100" w:hanging="210"/>
        <w:rPr>
          <w:rFonts w:asciiTheme="minorEastAsia" w:eastAsiaTheme="minorEastAsia" w:hAnsiTheme="minorEastAsia"/>
        </w:rPr>
      </w:pPr>
    </w:p>
    <w:p w:rsidR="00DA57B9" w:rsidRPr="00F81D3C" w:rsidRDefault="00BA71D1" w:rsidP="00BA71D1">
      <w:pPr>
        <w:pStyle w:val="a3"/>
        <w:jc w:val="center"/>
        <w:rPr>
          <w:rFonts w:asciiTheme="minorEastAsia" w:eastAsiaTheme="minorEastAsia" w:hAnsiTheme="minorEastAsia"/>
        </w:rPr>
      </w:pPr>
      <w:r w:rsidRPr="00F81D3C">
        <w:rPr>
          <w:rFonts w:asciiTheme="minorEastAsia" w:eastAsiaTheme="minorEastAsia" w:hAnsiTheme="minorEastAsia" w:hint="eastAsia"/>
        </w:rPr>
        <w:t>2002年通商法</w:t>
      </w:r>
    </w:p>
    <w:p w:rsidR="00BA71D1" w:rsidRPr="00F81D3C" w:rsidRDefault="00BA71D1" w:rsidP="00DA57B9">
      <w:pPr>
        <w:pStyle w:val="a3"/>
        <w:rPr>
          <w:rFonts w:asciiTheme="minorEastAsia" w:eastAsiaTheme="minorEastAsia" w:hAnsiTheme="minorEastAsia" w:cs="ＭＳ ゴシック"/>
        </w:rPr>
      </w:pPr>
    </w:p>
    <w:p w:rsidR="00042C70" w:rsidRPr="00F81D3C" w:rsidRDefault="007C59FC" w:rsidP="00042C70">
      <w:pPr>
        <w:adjustRightInd w:val="0"/>
        <w:spacing w:line="312" w:lineRule="exact"/>
        <w:ind w:left="1010" w:hangingChars="500" w:hanging="1010"/>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第</w:t>
      </w:r>
      <w:r w:rsidR="00042C70" w:rsidRPr="00F81D3C">
        <w:rPr>
          <w:rFonts w:asciiTheme="minorEastAsia" w:hAnsiTheme="minorEastAsia" w:cs="Times New Roman"/>
          <w:spacing w:val="-4"/>
          <w:kern w:val="0"/>
          <w:szCs w:val="20"/>
        </w:rPr>
        <w:t>343</w:t>
      </w:r>
      <w:r w:rsidRPr="00F81D3C">
        <w:rPr>
          <w:rFonts w:asciiTheme="minorEastAsia" w:hAnsiTheme="minorEastAsia" w:cs="Times New Roman" w:hint="eastAsia"/>
          <w:spacing w:val="-4"/>
          <w:kern w:val="0"/>
          <w:szCs w:val="20"/>
        </w:rPr>
        <w:t xml:space="preserve">条　</w:t>
      </w:r>
      <w:r w:rsidR="00BA71D1" w:rsidRPr="00F81D3C">
        <w:rPr>
          <w:rFonts w:asciiTheme="minorEastAsia" w:hAnsiTheme="minorEastAsia" w:cs="Times New Roman" w:hint="eastAsia"/>
          <w:spacing w:val="-4"/>
          <w:kern w:val="0"/>
          <w:szCs w:val="20"/>
        </w:rPr>
        <w:t>貨物及びその他の改善された税関報告手続のための必須の高度な電子情報。</w:t>
      </w:r>
    </w:p>
    <w:p w:rsidR="00042C70" w:rsidRPr="00F81D3C" w:rsidRDefault="00446813" w:rsidP="00BA71D1">
      <w:pPr>
        <w:adjustRightInd w:val="0"/>
        <w:spacing w:line="312" w:lineRule="exact"/>
        <w:textAlignment w:val="baseline"/>
        <w:rPr>
          <w:rFonts w:asciiTheme="minorEastAsia" w:hAnsiTheme="minorEastAsia" w:cs="Times New Roman"/>
          <w:spacing w:val="-4"/>
          <w:kern w:val="0"/>
          <w:szCs w:val="20"/>
        </w:rPr>
      </w:pPr>
      <w:r w:rsidRPr="00F81D3C">
        <w:rPr>
          <w:rFonts w:asciiTheme="minorEastAsia" w:hAnsiTheme="minorEastAsia" w:cs="ＭＳ 明朝" w:hint="eastAsia"/>
          <w:spacing w:val="-4"/>
          <w:kern w:val="0"/>
          <w:szCs w:val="20"/>
        </w:rPr>
        <w:t>⒜</w:t>
      </w:r>
      <w:r w:rsidR="00042C70" w:rsidRPr="00F81D3C">
        <w:rPr>
          <w:rFonts w:asciiTheme="minorEastAsia" w:hAnsiTheme="minorEastAsia" w:cs="Times New Roman"/>
          <w:spacing w:val="-4"/>
          <w:kern w:val="0"/>
          <w:szCs w:val="20"/>
        </w:rPr>
        <w:t xml:space="preserve"> </w:t>
      </w:r>
      <w:r w:rsidR="00BA71D1" w:rsidRPr="00F81D3C">
        <w:rPr>
          <w:rFonts w:asciiTheme="minorEastAsia" w:hAnsiTheme="minorEastAsia" w:cs="Times New Roman" w:hint="eastAsia"/>
          <w:smallCaps/>
          <w:spacing w:val="-4"/>
          <w:kern w:val="0"/>
          <w:szCs w:val="20"/>
        </w:rPr>
        <w:t>貨物情報</w:t>
      </w:r>
    </w:p>
    <w:p w:rsidR="00BA71D1" w:rsidRPr="00F81D3C" w:rsidRDefault="00446813" w:rsidP="00BA71D1">
      <w:pPr>
        <w:adjustRightInd w:val="0"/>
        <w:spacing w:line="312" w:lineRule="exact"/>
        <w:ind w:leftChars="100" w:left="210"/>
        <w:textAlignment w:val="baseline"/>
        <w:rPr>
          <w:rFonts w:asciiTheme="minorEastAsia" w:hAnsiTheme="minorEastAsia" w:cs="Times New Roman"/>
          <w:smallCaps/>
          <w:spacing w:val="-4"/>
          <w:kern w:val="0"/>
          <w:szCs w:val="20"/>
        </w:rPr>
      </w:pPr>
      <w:r w:rsidRPr="00F81D3C">
        <w:rPr>
          <w:rFonts w:asciiTheme="minorEastAsia" w:hAnsiTheme="minorEastAsia" w:cs="ＭＳ 明朝" w:hint="eastAsia"/>
          <w:spacing w:val="-4"/>
          <w:kern w:val="0"/>
          <w:szCs w:val="20"/>
        </w:rPr>
        <w:t xml:space="preserve">⑴　</w:t>
      </w:r>
      <w:r w:rsidR="00BA71D1" w:rsidRPr="00F81D3C">
        <w:rPr>
          <w:rFonts w:asciiTheme="minorEastAsia" w:hAnsiTheme="minorEastAsia" w:cs="Times New Roman" w:hint="eastAsia"/>
          <w:smallCaps/>
          <w:spacing w:val="-4"/>
          <w:kern w:val="0"/>
          <w:szCs w:val="20"/>
        </w:rPr>
        <w:t>一般</w:t>
      </w:r>
    </w:p>
    <w:p w:rsidR="00BA71D1" w:rsidRPr="00F81D3C" w:rsidRDefault="00731F15" w:rsidP="00BA71D1">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spacing w:val="-4"/>
          <w:kern w:val="0"/>
          <w:szCs w:val="20"/>
        </w:rPr>
        <w:t>(</w:t>
      </w:r>
      <w:r w:rsidR="00042C70" w:rsidRPr="00F81D3C">
        <w:rPr>
          <w:rFonts w:asciiTheme="minorEastAsia" w:hAnsiTheme="minorEastAsia" w:cs="Times New Roman"/>
          <w:spacing w:val="-4"/>
          <w:kern w:val="0"/>
          <w:szCs w:val="20"/>
        </w:rPr>
        <w:t xml:space="preserve">A) </w:t>
      </w:r>
      <w:r w:rsidR="00BA71D1" w:rsidRPr="00F81D3C">
        <w:rPr>
          <w:rFonts w:asciiTheme="minorEastAsia" w:hAnsiTheme="minorEastAsia" w:cs="Times New Roman" w:hint="eastAsia"/>
          <w:spacing w:val="-4"/>
          <w:kern w:val="0"/>
          <w:szCs w:val="20"/>
        </w:rPr>
        <w:t>⑵及び⑶に従うことを条件として、長官は、貨物の到着又は出発前に合衆国に持ち込まれる又は合衆国から送られる貨物に係る情報を、電子データ交換システムを介して関税庁に送信することを規定する規則を公布する権限を有する。</w:t>
      </w:r>
    </w:p>
    <w:p w:rsidR="00042C70" w:rsidRPr="00F81D3C" w:rsidRDefault="00731F15" w:rsidP="00BA71D1">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spacing w:val="-4"/>
          <w:kern w:val="0"/>
          <w:szCs w:val="20"/>
        </w:rPr>
        <w:t>(</w:t>
      </w:r>
      <w:r w:rsidR="00042C70" w:rsidRPr="00F81D3C">
        <w:rPr>
          <w:rFonts w:asciiTheme="minorEastAsia" w:hAnsiTheme="minorEastAsia" w:cs="Times New Roman"/>
          <w:spacing w:val="-4"/>
          <w:kern w:val="0"/>
          <w:szCs w:val="20"/>
        </w:rPr>
        <w:t xml:space="preserve">B) </w:t>
      </w:r>
      <w:r w:rsidR="00BA71D1" w:rsidRPr="00F81D3C">
        <w:rPr>
          <w:rFonts w:asciiTheme="minorEastAsia" w:hAnsiTheme="minorEastAsia" w:cs="Times New Roman" w:hint="eastAsia"/>
          <w:spacing w:val="-4"/>
          <w:kern w:val="0"/>
          <w:szCs w:val="20"/>
        </w:rPr>
        <w:t xml:space="preserve">長官は、2003年10月1日までに </w:t>
      </w:r>
      <w:r w:rsidRPr="00F81D3C">
        <w:rPr>
          <w:rFonts w:asciiTheme="minorEastAsia" w:hAnsiTheme="minorEastAsia" w:cs="Times New Roman" w:hint="eastAsia"/>
          <w:spacing w:val="-4"/>
          <w:kern w:val="0"/>
          <w:szCs w:val="20"/>
        </w:rPr>
        <w:t>(</w:t>
      </w:r>
      <w:r w:rsidR="00BA71D1" w:rsidRPr="00F81D3C">
        <w:rPr>
          <w:rFonts w:asciiTheme="minorEastAsia" w:hAnsiTheme="minorEastAsia" w:cs="Times New Roman" w:hint="eastAsia"/>
          <w:spacing w:val="-4"/>
          <w:kern w:val="0"/>
          <w:szCs w:val="20"/>
        </w:rPr>
        <w:t>A) に基づく最初の規則を公布しなければならない。</w:t>
      </w:r>
    </w:p>
    <w:p w:rsidR="00BA71D1" w:rsidRPr="00F81D3C" w:rsidRDefault="00BA71D1" w:rsidP="00BA71D1">
      <w:pPr>
        <w:adjustRightInd w:val="0"/>
        <w:spacing w:line="312" w:lineRule="exact"/>
        <w:ind w:leftChars="100" w:left="210"/>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⑵　要求される情報</w:t>
      </w:r>
    </w:p>
    <w:p w:rsidR="00BA71D1" w:rsidRPr="00F81D3C" w:rsidRDefault="00BA71D1" w:rsidP="00BA71D1">
      <w:pPr>
        <w:adjustRightInd w:val="0"/>
        <w:spacing w:line="312" w:lineRule="exact"/>
        <w:ind w:leftChars="200" w:left="420" w:firstLineChars="100" w:firstLine="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⑶に規定する諸条件に基づき</w:t>
      </w:r>
      <w:r w:rsidR="00446813" w:rsidRPr="00F81D3C">
        <w:rPr>
          <w:rFonts w:asciiTheme="minorEastAsia" w:hAnsiTheme="minorEastAsia" w:cs="Times New Roman" w:hint="eastAsia"/>
          <w:spacing w:val="-4"/>
          <w:kern w:val="0"/>
          <w:szCs w:val="20"/>
        </w:rPr>
        <w:t>⑴</w:t>
      </w:r>
      <w:r w:rsidRPr="00F81D3C">
        <w:rPr>
          <w:rFonts w:asciiTheme="minorEastAsia" w:hAnsiTheme="minorEastAsia" w:cs="Times New Roman" w:hint="eastAsia"/>
          <w:spacing w:val="-4"/>
          <w:kern w:val="0"/>
          <w:szCs w:val="20"/>
        </w:rPr>
        <w:t>の規定により公布される規則により必要とされる積荷に関する情報は、税関が執行し、及び管理する法令により積荷の安全及びセキュリティを確保するために合理的に必要と判断する積荷に関する情報とする。長官は</w:t>
      </w:r>
      <w:r w:rsidR="00446813" w:rsidRPr="00F81D3C">
        <w:rPr>
          <w:rFonts w:asciiTheme="minorEastAsia" w:hAnsiTheme="minorEastAsia" w:cs="Times New Roman" w:hint="eastAsia"/>
          <w:spacing w:val="-4"/>
          <w:kern w:val="0"/>
          <w:szCs w:val="20"/>
        </w:rPr>
        <w:t>、⑴</w:t>
      </w:r>
      <w:r w:rsidRPr="00F81D3C">
        <w:rPr>
          <w:rFonts w:asciiTheme="minorEastAsia" w:hAnsiTheme="minorEastAsia" w:cs="Times New Roman" w:hint="eastAsia"/>
          <w:spacing w:val="-4"/>
          <w:kern w:val="0"/>
          <w:szCs w:val="20"/>
        </w:rPr>
        <w:t>に従って取得した積荷情報を</w:t>
      </w:r>
      <w:r w:rsidR="00446813" w:rsidRPr="00F81D3C">
        <w:rPr>
          <w:rFonts w:asciiTheme="minorEastAsia" w:hAnsiTheme="minorEastAsia" w:cs="Times New Roman" w:hint="eastAsia"/>
          <w:spacing w:val="-4"/>
          <w:kern w:val="0"/>
          <w:szCs w:val="20"/>
        </w:rPr>
        <w:t>、</w:t>
      </w:r>
      <w:r w:rsidRPr="00F81D3C">
        <w:rPr>
          <w:rFonts w:asciiTheme="minorEastAsia" w:hAnsiTheme="minorEastAsia" w:cs="Times New Roman" w:hint="eastAsia"/>
          <w:spacing w:val="-4"/>
          <w:kern w:val="0"/>
          <w:szCs w:val="20"/>
        </w:rPr>
        <w:t>適切な連邦政府部局に提供しなければならない。</w:t>
      </w:r>
    </w:p>
    <w:p w:rsidR="00446813" w:rsidRPr="00F81D3C" w:rsidRDefault="00446813" w:rsidP="00446813">
      <w:pPr>
        <w:adjustRightInd w:val="0"/>
        <w:spacing w:line="312" w:lineRule="exact"/>
        <w:ind w:leftChars="100" w:left="210"/>
        <w:textAlignment w:val="baseline"/>
        <w:rPr>
          <w:rFonts w:asciiTheme="minorEastAsia" w:hAnsiTheme="minorEastAsia" w:cs="Times New Roman"/>
          <w:spacing w:val="-4"/>
          <w:kern w:val="0"/>
          <w:szCs w:val="20"/>
        </w:rPr>
      </w:pPr>
      <w:r w:rsidRPr="00F81D3C">
        <w:rPr>
          <w:rFonts w:asciiTheme="minorEastAsia" w:hAnsiTheme="minorEastAsia" w:cs="ＭＳ ゴシック" w:hint="eastAsia"/>
          <w:color w:val="333333"/>
          <w:szCs w:val="21"/>
          <w:shd w:val="clear" w:color="auto" w:fill="FFFFFF"/>
        </w:rPr>
        <w:t xml:space="preserve">⑶　</w:t>
      </w:r>
      <w:r w:rsidRPr="00F81D3C">
        <w:rPr>
          <w:rFonts w:asciiTheme="minorEastAsia" w:hAnsiTheme="minorEastAsia" w:cs="Times New Roman" w:hint="eastAsia"/>
          <w:spacing w:val="-4"/>
          <w:kern w:val="0"/>
          <w:szCs w:val="20"/>
        </w:rPr>
        <w:t>条件</w:t>
      </w:r>
    </w:p>
    <w:p w:rsidR="00446813" w:rsidRPr="00F81D3C" w:rsidRDefault="00446813" w:rsidP="00446813">
      <w:pPr>
        <w:adjustRightInd w:val="0"/>
        <w:spacing w:line="312" w:lineRule="exact"/>
        <w:ind w:leftChars="200" w:left="420" w:firstLineChars="100" w:firstLine="210"/>
        <w:textAlignment w:val="baseline"/>
        <w:rPr>
          <w:rFonts w:asciiTheme="minorEastAsia" w:hAnsiTheme="minorEastAsia" w:cs="Arial"/>
          <w:color w:val="333333"/>
          <w:szCs w:val="21"/>
        </w:rPr>
      </w:pPr>
      <w:r w:rsidRPr="00F81D3C">
        <w:rPr>
          <w:rFonts w:asciiTheme="minorEastAsia" w:hAnsiTheme="minorEastAsia" w:cs="Arial" w:hint="eastAsia"/>
          <w:color w:val="333333"/>
          <w:szCs w:val="21"/>
          <w:shd w:val="clear" w:color="auto" w:fill="FFFFFF"/>
        </w:rPr>
        <w:t>⑴の規定</w:t>
      </w:r>
      <w:r w:rsidRPr="00F81D3C">
        <w:rPr>
          <w:rFonts w:asciiTheme="minorEastAsia" w:hAnsiTheme="minorEastAsia" w:cs="Arial"/>
          <w:color w:val="333333"/>
          <w:szCs w:val="21"/>
          <w:shd w:val="clear" w:color="auto" w:fill="FFFFFF"/>
        </w:rPr>
        <w:t>に基づく規則の制定に当たっては、</w:t>
      </w:r>
      <w:r w:rsidRPr="00F81D3C">
        <w:rPr>
          <w:rFonts w:asciiTheme="minorEastAsia" w:hAnsiTheme="minorEastAsia" w:cs="Arial" w:hint="eastAsia"/>
          <w:color w:val="333333"/>
          <w:szCs w:val="21"/>
          <w:shd w:val="clear" w:color="auto" w:fill="FFFFFF"/>
        </w:rPr>
        <w:t>長官は</w:t>
      </w:r>
      <w:r w:rsidRPr="00F81D3C">
        <w:rPr>
          <w:rFonts w:asciiTheme="minorEastAsia" w:hAnsiTheme="minorEastAsia" w:cs="Arial"/>
          <w:color w:val="333333"/>
          <w:szCs w:val="21"/>
          <w:shd w:val="clear" w:color="auto" w:fill="FFFFFF"/>
        </w:rPr>
        <w:t>、次の</w:t>
      </w:r>
      <w:r w:rsidRPr="00F81D3C">
        <w:rPr>
          <w:rFonts w:asciiTheme="minorEastAsia" w:hAnsiTheme="minorEastAsia" w:cs="Arial" w:hint="eastAsia"/>
          <w:color w:val="333333"/>
          <w:szCs w:val="21"/>
          <w:shd w:val="clear" w:color="auto" w:fill="FFFFFF"/>
        </w:rPr>
        <w:t>条件</w:t>
      </w:r>
      <w:r w:rsidRPr="00F81D3C">
        <w:rPr>
          <w:rFonts w:asciiTheme="minorEastAsia" w:hAnsiTheme="minorEastAsia" w:cs="Arial"/>
          <w:color w:val="333333"/>
          <w:szCs w:val="21"/>
          <w:shd w:val="clear" w:color="auto" w:fill="FFFFFF"/>
        </w:rPr>
        <w:t>に従わなければならない。</w:t>
      </w:r>
    </w:p>
    <w:p w:rsidR="00446813" w:rsidRPr="00F81D3C" w:rsidRDefault="00731F15" w:rsidP="00446813">
      <w:pPr>
        <w:adjustRightInd w:val="0"/>
        <w:spacing w:line="312" w:lineRule="exact"/>
        <w:ind w:leftChars="200" w:left="630" w:hangingChars="100" w:hanging="210"/>
        <w:textAlignment w:val="baseline"/>
        <w:rPr>
          <w:rFonts w:asciiTheme="minorEastAsia" w:hAnsiTheme="minorEastAsia" w:cs="Times New Roman"/>
          <w:spacing w:val="-4"/>
          <w:kern w:val="0"/>
          <w:szCs w:val="20"/>
        </w:rPr>
      </w:pPr>
      <w:r w:rsidRPr="00F81D3C">
        <w:rPr>
          <w:rFonts w:asciiTheme="minorEastAsia" w:hAnsiTheme="minorEastAsia" w:cs="Arial"/>
          <w:color w:val="333333"/>
          <w:szCs w:val="21"/>
          <w:shd w:val="clear" w:color="auto" w:fill="FFFFFF"/>
        </w:rPr>
        <w:t>(</w:t>
      </w:r>
      <w:r w:rsidR="00446813" w:rsidRPr="00F81D3C">
        <w:rPr>
          <w:rFonts w:asciiTheme="minorEastAsia" w:hAnsiTheme="minorEastAsia" w:cs="Arial"/>
          <w:color w:val="333333"/>
          <w:szCs w:val="21"/>
          <w:shd w:val="clear" w:color="auto" w:fill="FFFFFF"/>
        </w:rPr>
        <w:t>A) 長官は、関係</w:t>
      </w:r>
      <w:r w:rsidR="00446813" w:rsidRPr="00F81D3C">
        <w:rPr>
          <w:rFonts w:asciiTheme="minorEastAsia" w:hAnsiTheme="minorEastAsia" w:cs="Times New Roman"/>
          <w:spacing w:val="-4"/>
          <w:kern w:val="0"/>
          <w:szCs w:val="20"/>
        </w:rPr>
        <w:t>者の中から特に輸入者、輸出者、運送業者、通関業者及び貨物取扱人を含む、規則により影響を受ける可能性のある広範な関係者から意見を求め、それらの者と協議する。</w:t>
      </w:r>
    </w:p>
    <w:p w:rsidR="00446813" w:rsidRPr="00F81D3C" w:rsidRDefault="00731F15" w:rsidP="00446813">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spacing w:val="-4"/>
          <w:kern w:val="0"/>
          <w:szCs w:val="20"/>
        </w:rPr>
        <w:t>(</w:t>
      </w:r>
      <w:r w:rsidR="00446813" w:rsidRPr="00F81D3C">
        <w:rPr>
          <w:rFonts w:asciiTheme="minorEastAsia" w:hAnsiTheme="minorEastAsia" w:cs="Times New Roman"/>
          <w:spacing w:val="-4"/>
          <w:kern w:val="0"/>
          <w:szCs w:val="20"/>
        </w:rPr>
        <w:t>B) 一般に、特定の情報を提供するという要件は、その情報について直接の知識を有する</w:t>
      </w:r>
      <w:r w:rsidR="00446813" w:rsidRPr="00F81D3C">
        <w:rPr>
          <w:rFonts w:asciiTheme="minorEastAsia" w:hAnsiTheme="minorEastAsia" w:cs="Times New Roman"/>
          <w:spacing w:val="-4"/>
          <w:kern w:val="0"/>
          <w:szCs w:val="20"/>
        </w:rPr>
        <w:lastRenderedPageBreak/>
        <w:t>可能性が最も</w:t>
      </w:r>
      <w:r w:rsidR="00446813" w:rsidRPr="00F81D3C">
        <w:rPr>
          <w:rFonts w:asciiTheme="minorEastAsia" w:hAnsiTheme="minorEastAsia" w:cs="Arial"/>
          <w:color w:val="333333"/>
          <w:szCs w:val="21"/>
          <w:shd w:val="clear" w:color="auto" w:fill="FFFFFF"/>
        </w:rPr>
        <w:t>高い当事者に課されるものとする。当該情報について直接の知識を有する当事者からの情報を要求することが実行可能でない場合は、規則は、通常の商慣行に基づいて、当該要求が課される当事者が情報をどのように取得するか、及び当該当事者が当該情報を検証することができるか否か及びその方法を考慮する。情報が要件を課す当事者によって合理的に立証可能でない場合は、規則は、その当事者が合理的に真実であると信じるものに基づいて情報を伝達することを許可する。</w:t>
      </w:r>
    </w:p>
    <w:p w:rsidR="00446813" w:rsidRPr="00F81D3C" w:rsidRDefault="00731F15" w:rsidP="007C59FC">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7C59FC" w:rsidRPr="00F81D3C">
        <w:rPr>
          <w:rFonts w:asciiTheme="minorEastAsia" w:hAnsiTheme="minorEastAsia" w:cs="Times New Roman" w:hint="eastAsia"/>
          <w:spacing w:val="-4"/>
          <w:kern w:val="0"/>
          <w:szCs w:val="20"/>
        </w:rPr>
        <w:t>C) 長官は、特定の情報を提供するための要件が課されている当事者間の競争関係の存在を考慮しなければならない。</w:t>
      </w:r>
    </w:p>
    <w:p w:rsidR="00042C70" w:rsidRPr="00F81D3C" w:rsidRDefault="00731F15" w:rsidP="007C59FC">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7C59FC" w:rsidRPr="00F81D3C">
        <w:rPr>
          <w:rFonts w:asciiTheme="minorEastAsia" w:hAnsiTheme="minorEastAsia" w:cs="Times New Roman" w:hint="eastAsia"/>
          <w:spacing w:val="-4"/>
          <w:kern w:val="0"/>
          <w:szCs w:val="20"/>
        </w:rPr>
        <w:t>D) 規則が貨物輸送事業者に要件を課す場合には、商業慣行、業務特性及び電子的に情報を収集し送信する技術的能力の相違を含め、輸送手段の相違の相違を考慮に入れなければならない。</w:t>
      </w:r>
      <w:r w:rsidR="00446813" w:rsidRPr="00F81D3C">
        <w:rPr>
          <w:rFonts w:asciiTheme="minorEastAsia" w:hAnsiTheme="minorEastAsia" w:cs="Times New Roman"/>
          <w:spacing w:val="-4"/>
          <w:kern w:val="0"/>
          <w:szCs w:val="20"/>
        </w:rPr>
        <w:t xml:space="preserve"> </w:t>
      </w:r>
    </w:p>
    <w:p w:rsidR="007C59FC" w:rsidRPr="00F81D3C" w:rsidRDefault="00731F15" w:rsidP="007C59FC">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7C59FC" w:rsidRPr="00F81D3C">
        <w:rPr>
          <w:rFonts w:asciiTheme="minorEastAsia" w:hAnsiTheme="minorEastAsia" w:cs="Times New Roman" w:hint="eastAsia"/>
          <w:spacing w:val="-4"/>
          <w:kern w:val="0"/>
          <w:szCs w:val="20"/>
        </w:rPr>
        <w:t>E) 規則は、当事者が適時にデータを送信し、税関がデータを受領し、分析するために必要な技術が利用可能である程度を考慮に入れる。長官が、規則の公布後までに、必要な技術が特定の交通手段又は他の影響を受ける者に広く利用可能ではないと決定する場合は、規則は、公布時に利用可能な技術に適切な暫定要件を規定する。</w:t>
      </w:r>
    </w:p>
    <w:p w:rsidR="007C59FC" w:rsidRPr="00F81D3C" w:rsidRDefault="00731F15" w:rsidP="007C59FC">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7C59FC" w:rsidRPr="00F81D3C">
        <w:rPr>
          <w:rFonts w:asciiTheme="minorEastAsia" w:hAnsiTheme="minorEastAsia" w:cs="Times New Roman" w:hint="eastAsia"/>
          <w:spacing w:val="-4"/>
          <w:kern w:val="0"/>
          <w:szCs w:val="20"/>
        </w:rPr>
        <w:t>F) 規則に基づいて収集された情報は、専ら貨物の安全及び保安の確保、密輸の防止及び商業上のリスク評価のために使用されなければならず、また、商品の通関の決定を含むいかなる商業上の執行目的にも使用されてはならない。前文に拘らず、本条の如何なる規定も、1930年関税法第4章又はこれに基づいて公布された規則を修正、廃止又はその他の変更するものとしてはならない。</w:t>
      </w:r>
    </w:p>
    <w:p w:rsidR="007C59FC" w:rsidRPr="00F81D3C" w:rsidRDefault="00731F15" w:rsidP="007C59FC">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7C59FC" w:rsidRPr="00F81D3C">
        <w:rPr>
          <w:rFonts w:asciiTheme="minorEastAsia" w:hAnsiTheme="minorEastAsia" w:cs="Times New Roman" w:hint="eastAsia"/>
          <w:spacing w:val="-4"/>
          <w:kern w:val="0"/>
          <w:szCs w:val="20"/>
        </w:rPr>
        <w:t>G) 規則は、1930年関税法第431条</w:t>
      </w:r>
      <w:r w:rsidRPr="00F81D3C">
        <w:rPr>
          <w:rFonts w:asciiTheme="minorEastAsia" w:hAnsiTheme="minorEastAsia" w:cs="Times New Roman" w:hint="eastAsia"/>
          <w:spacing w:val="-4"/>
          <w:kern w:val="0"/>
          <w:szCs w:val="20"/>
        </w:rPr>
        <w:t>(</w:t>
      </w:r>
      <w:r w:rsidR="005E16FC" w:rsidRPr="00F81D3C">
        <w:rPr>
          <w:rFonts w:asciiTheme="minorEastAsia" w:hAnsiTheme="minorEastAsia" w:cs="Times New Roman" w:hint="eastAsia"/>
          <w:spacing w:val="-4"/>
          <w:kern w:val="0"/>
          <w:szCs w:val="20"/>
        </w:rPr>
        <w:t>19U.S.C. 1431）</w:t>
      </w:r>
      <w:r w:rsidR="007C59FC" w:rsidRPr="00F81D3C">
        <w:rPr>
          <w:rFonts w:asciiTheme="minorEastAsia" w:hAnsiTheme="minorEastAsia" w:cs="Times New Roman" w:hint="eastAsia"/>
          <w:spacing w:val="-4"/>
          <w:kern w:val="0"/>
          <w:szCs w:val="20"/>
        </w:rPr>
        <w:t>に従って収集され、同法第431条</w:t>
      </w:r>
      <w:r w:rsidR="005E16FC" w:rsidRPr="00F81D3C">
        <w:rPr>
          <w:rFonts w:asciiTheme="minorEastAsia" w:hAnsiTheme="minorEastAsia" w:cs="Times New Roman" w:hint="eastAsia"/>
          <w:spacing w:val="-4"/>
          <w:kern w:val="0"/>
          <w:szCs w:val="20"/>
        </w:rPr>
        <w:t>⒞</w:t>
      </w:r>
      <w:r w:rsidR="007C59FC" w:rsidRPr="00F81D3C">
        <w:rPr>
          <w:rFonts w:asciiTheme="minorEastAsia" w:hAnsiTheme="minorEastAsia" w:cs="Times New Roman" w:hint="eastAsia"/>
          <w:spacing w:val="-4"/>
          <w:kern w:val="0"/>
          <w:szCs w:val="20"/>
        </w:rPr>
        <w:t>に従って公開のために利用可能であることが要求される積荷目録情報を除き、当該規則に従って関税庁に提供される事業所有権その他の秘密の積荷情報のプライバシーを保護する。</w:t>
      </w:r>
    </w:p>
    <w:p w:rsidR="000212DC" w:rsidRPr="00F81D3C" w:rsidRDefault="00731F15" w:rsidP="000212DC">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 xml:space="preserve">H) 長官は、情報の送付時期を決定するに当たっては、商取引の流れに対する影響と貨物の安全及び保安に対する影響との間で均衡を図るものとする。貨物輸送事業者に課せられる要件に関しては、情報の送付の時期は、 </w:t>
      </w: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D) に規定する輸送手段の差異を考慮する。</w:t>
      </w:r>
    </w:p>
    <w:p w:rsidR="000212DC" w:rsidRPr="00F81D3C" w:rsidRDefault="00731F15" w:rsidP="000212DC">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I) 実行可能な場合は、規則は、相互に冗長な又は法律の他の規定の要件と冗長な要件を課すことを回避しなければならない。</w:t>
      </w:r>
    </w:p>
    <w:p w:rsidR="000212DC" w:rsidRPr="00F81D3C" w:rsidRDefault="00731F15" w:rsidP="000212DC">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J) 長官は、規則の公布と規則の発効日との間に移行期間を設けることが適切であるか否かを決定し、適切な場合は、規則において当該移行期間を定める。長官は、影響を受ける当事者の異なるクラスに対して異なる移行期間が適切であると決定することができる。</w:t>
      </w:r>
    </w:p>
    <w:p w:rsidR="000212DC" w:rsidRPr="00F81D3C" w:rsidRDefault="00731F15" w:rsidP="000212DC">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K)</w:t>
      </w:r>
      <w:r w:rsidRPr="00F81D3C">
        <w:rPr>
          <w:rFonts w:asciiTheme="minorEastAsia" w:hAnsiTheme="minorEastAsia" w:cs="Times New Roman" w:hint="eastAsia"/>
          <w:spacing w:val="-4"/>
          <w:kern w:val="0"/>
          <w:szCs w:val="20"/>
        </w:rPr>
        <w:t>(</w:t>
      </w:r>
      <w:proofErr w:type="spellStart"/>
      <w:r w:rsidR="000212DC" w:rsidRPr="00F81D3C">
        <w:rPr>
          <w:rFonts w:asciiTheme="minorEastAsia" w:hAnsiTheme="minorEastAsia" w:cs="Times New Roman" w:hint="eastAsia"/>
          <w:spacing w:val="-4"/>
          <w:kern w:val="0"/>
          <w:szCs w:val="20"/>
        </w:rPr>
        <w:t>i</w:t>
      </w:r>
      <w:proofErr w:type="spellEnd"/>
      <w:r w:rsidR="000212DC" w:rsidRPr="00F81D3C">
        <w:rPr>
          <w:rFonts w:asciiTheme="minorEastAsia" w:hAnsiTheme="minorEastAsia" w:cs="Times New Roman" w:hint="eastAsia"/>
          <w:spacing w:val="-4"/>
          <w:kern w:val="0"/>
          <w:szCs w:val="20"/>
        </w:rPr>
        <w:t>) 長官は、郵便事業による国際郵便物の発送のために、合衆国郵政公社に対して⑴及び⑵に規定する情報を合衆国税関国境保護局官に送付することを求める規則</w:t>
      </w: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民間の運送業者により運送される外国の郵便事業者から郵政公社への輸送を含む。)を、本項の要件に合致して定めるものとする。</w:t>
      </w:r>
    </w:p>
    <w:p w:rsidR="000212DC" w:rsidRPr="00F81D3C" w:rsidRDefault="00731F15" w:rsidP="000212DC">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 xml:space="preserve">ii) 長官は、 </w:t>
      </w:r>
      <w:r w:rsidRPr="00F81D3C">
        <w:rPr>
          <w:rFonts w:asciiTheme="minorEastAsia" w:hAnsiTheme="minorEastAsia" w:cs="Times New Roman" w:hint="eastAsia"/>
          <w:spacing w:val="-4"/>
          <w:kern w:val="0"/>
          <w:szCs w:val="20"/>
        </w:rPr>
        <w:t>(</w:t>
      </w:r>
      <w:proofErr w:type="spellStart"/>
      <w:r w:rsidR="000212DC" w:rsidRPr="00F81D3C">
        <w:rPr>
          <w:rFonts w:asciiTheme="minorEastAsia" w:hAnsiTheme="minorEastAsia" w:cs="Times New Roman" w:hint="eastAsia"/>
          <w:spacing w:val="-4"/>
          <w:kern w:val="0"/>
          <w:szCs w:val="20"/>
        </w:rPr>
        <w:t>i</w:t>
      </w:r>
      <w:proofErr w:type="spellEnd"/>
      <w:r w:rsidR="000212DC" w:rsidRPr="00F81D3C">
        <w:rPr>
          <w:rFonts w:asciiTheme="minorEastAsia" w:hAnsiTheme="minorEastAsia" w:cs="Times New Roman" w:hint="eastAsia"/>
          <w:spacing w:val="-4"/>
          <w:kern w:val="0"/>
          <w:szCs w:val="20"/>
        </w:rPr>
        <w:t xml:space="preserve">) に基づく規則を定めるに当たり、 </w:t>
      </w: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 xml:space="preserve">A) から </w:t>
      </w: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 xml:space="preserve">J) までに規定するパラメータを考慮して、 </w:t>
      </w:r>
      <w:r w:rsidRPr="00F81D3C">
        <w:rPr>
          <w:rFonts w:asciiTheme="minorEastAsia" w:hAnsiTheme="minorEastAsia" w:cs="Times New Roman" w:hint="eastAsia"/>
          <w:spacing w:val="-4"/>
          <w:kern w:val="0"/>
          <w:szCs w:val="20"/>
        </w:rPr>
        <w:t>(</w:t>
      </w:r>
      <w:proofErr w:type="spellStart"/>
      <w:r w:rsidR="000212DC" w:rsidRPr="00F81D3C">
        <w:rPr>
          <w:rFonts w:asciiTheme="minorEastAsia" w:hAnsiTheme="minorEastAsia" w:cs="Times New Roman" w:hint="eastAsia"/>
          <w:spacing w:val="-4"/>
          <w:kern w:val="0"/>
          <w:szCs w:val="20"/>
        </w:rPr>
        <w:t>i</w:t>
      </w:r>
      <w:proofErr w:type="spellEnd"/>
      <w:r w:rsidR="000212DC" w:rsidRPr="00F81D3C">
        <w:rPr>
          <w:rFonts w:asciiTheme="minorEastAsia" w:hAnsiTheme="minorEastAsia" w:cs="Times New Roman" w:hint="eastAsia"/>
          <w:spacing w:val="-4"/>
          <w:kern w:val="0"/>
          <w:szCs w:val="20"/>
        </w:rPr>
        <w:t>) に記載する郵便による積荷について、 ⑴及び⑵に規定する情報を局長に送信するための要件であって、類似の郵便以外の積荷に課される当該情報の送信のための要件に相当するものを課すものとする。</w:t>
      </w:r>
    </w:p>
    <w:p w:rsidR="000212DC" w:rsidRPr="00F81D3C" w:rsidRDefault="00731F15" w:rsidP="000212DC">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lastRenderedPageBreak/>
        <w:t>(</w:t>
      </w:r>
      <w:r w:rsidR="000212DC" w:rsidRPr="00F81D3C">
        <w:rPr>
          <w:rFonts w:asciiTheme="minorEastAsia" w:hAnsiTheme="minorEastAsia" w:cs="Times New Roman" w:hint="eastAsia"/>
          <w:spacing w:val="-4"/>
          <w:kern w:val="0"/>
          <w:szCs w:val="20"/>
        </w:rPr>
        <w:t xml:space="preserve">iii) </w:t>
      </w:r>
      <w:r w:rsidRPr="00F81D3C">
        <w:rPr>
          <w:rFonts w:asciiTheme="minorEastAsia" w:hAnsiTheme="minorEastAsia" w:cs="Times New Roman" w:hint="eastAsia"/>
          <w:spacing w:val="-4"/>
          <w:kern w:val="0"/>
          <w:szCs w:val="20"/>
        </w:rPr>
        <w:t>(</w:t>
      </w:r>
      <w:proofErr w:type="spellStart"/>
      <w:r w:rsidR="000212DC" w:rsidRPr="00F81D3C">
        <w:rPr>
          <w:rFonts w:asciiTheme="minorEastAsia" w:hAnsiTheme="minorEastAsia" w:cs="Times New Roman" w:hint="eastAsia"/>
          <w:spacing w:val="-4"/>
          <w:kern w:val="0"/>
          <w:szCs w:val="20"/>
        </w:rPr>
        <w:t>i</w:t>
      </w:r>
      <w:proofErr w:type="spellEnd"/>
      <w:r w:rsidR="000212DC" w:rsidRPr="00F81D3C">
        <w:rPr>
          <w:rFonts w:asciiTheme="minorEastAsia" w:hAnsiTheme="minorEastAsia" w:cs="Times New Roman" w:hint="eastAsia"/>
          <w:spacing w:val="-4"/>
          <w:kern w:val="0"/>
          <w:szCs w:val="20"/>
        </w:rPr>
        <w:t xml:space="preserve">) に規定する規則は、 </w:t>
      </w: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H) に適合するように、当該輸送に関連してできる限り速やかに、当該運搬に関して ⑴及び⑵に規定する情報情報の伝達を要求する。</w:t>
      </w:r>
    </w:p>
    <w:p w:rsidR="000212DC" w:rsidRPr="00F81D3C" w:rsidRDefault="000212DC" w:rsidP="000212DC">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 xml:space="preserve"> </w:t>
      </w:r>
      <w:r w:rsidR="00731F15" w:rsidRPr="00F81D3C">
        <w:rPr>
          <w:rFonts w:asciiTheme="minorEastAsia" w:hAnsiTheme="minorEastAsia" w:cs="Times New Roman" w:hint="eastAsia"/>
          <w:spacing w:val="-4"/>
          <w:kern w:val="0"/>
          <w:szCs w:val="20"/>
        </w:rPr>
        <w:t>(</w:t>
      </w:r>
      <w:r w:rsidRPr="00F81D3C">
        <w:rPr>
          <w:rFonts w:asciiTheme="minorEastAsia" w:hAnsiTheme="minorEastAsia" w:cs="Times New Roman" w:hint="eastAsia"/>
          <w:spacing w:val="-4"/>
          <w:kern w:val="0"/>
          <w:szCs w:val="20"/>
        </w:rPr>
        <w:t xml:space="preserve">iv) </w:t>
      </w:r>
      <w:r w:rsidR="00731F15" w:rsidRPr="00F81D3C">
        <w:rPr>
          <w:rFonts w:asciiTheme="minorEastAsia" w:hAnsiTheme="minorEastAsia" w:cs="Times New Roman" w:hint="eastAsia"/>
          <w:spacing w:val="-4"/>
          <w:kern w:val="0"/>
          <w:szCs w:val="20"/>
        </w:rPr>
        <w:t>(</w:t>
      </w:r>
      <w:proofErr w:type="spellStart"/>
      <w:r w:rsidRPr="00F81D3C">
        <w:rPr>
          <w:rFonts w:asciiTheme="minorEastAsia" w:hAnsiTheme="minorEastAsia" w:cs="Times New Roman" w:hint="eastAsia"/>
          <w:spacing w:val="-4"/>
          <w:kern w:val="0"/>
          <w:szCs w:val="20"/>
        </w:rPr>
        <w:t>i</w:t>
      </w:r>
      <w:proofErr w:type="spellEnd"/>
      <w:r w:rsidRPr="00F81D3C">
        <w:rPr>
          <w:rFonts w:asciiTheme="minorEastAsia" w:hAnsiTheme="minorEastAsia" w:cs="Times New Roman" w:hint="eastAsia"/>
          <w:spacing w:val="-4"/>
          <w:kern w:val="0"/>
          <w:szCs w:val="20"/>
        </w:rPr>
        <w:t>) に基づいて定められた規則は、</w:t>
      </w:r>
      <w:r w:rsidR="00731F15" w:rsidRPr="00F81D3C">
        <w:rPr>
          <w:rFonts w:asciiTheme="minorEastAsia" w:hAnsiTheme="minorEastAsia" w:cs="Times New Roman" w:hint="eastAsia"/>
          <w:spacing w:val="-4"/>
          <w:kern w:val="0"/>
          <w:szCs w:val="20"/>
        </w:rPr>
        <w:t>(</w:t>
      </w:r>
      <w:proofErr w:type="spellStart"/>
      <w:r w:rsidRPr="00F81D3C">
        <w:rPr>
          <w:rFonts w:asciiTheme="minorEastAsia" w:hAnsiTheme="minorEastAsia" w:cs="Times New Roman" w:hint="eastAsia"/>
          <w:spacing w:val="-4"/>
          <w:kern w:val="0"/>
          <w:szCs w:val="20"/>
        </w:rPr>
        <w:t>i</w:t>
      </w:r>
      <w:proofErr w:type="spellEnd"/>
      <w:r w:rsidRPr="00F81D3C">
        <w:rPr>
          <w:rFonts w:asciiTheme="minorEastAsia" w:hAnsiTheme="minorEastAsia" w:cs="Times New Roman" w:hint="eastAsia"/>
          <w:spacing w:val="-4"/>
          <w:kern w:val="0"/>
          <w:szCs w:val="20"/>
        </w:rPr>
        <w:t>) に記載された郵送について、⑴及び⑵に規定する情報を局長に伝達するための要件が、該当する場合は、次により段階的に実施されることを認めなければならない。</w:t>
      </w:r>
    </w:p>
    <w:p w:rsidR="000212DC" w:rsidRPr="00F81D3C" w:rsidRDefault="00731F15" w:rsidP="000212DC">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I) 情報を局長に伝達しなければならないそのような運搬の割合を増加させるための追加的な目標を設定すること;および</w:t>
      </w:r>
    </w:p>
    <w:p w:rsidR="000212DC" w:rsidRPr="00F81D3C" w:rsidRDefault="00731F15" w:rsidP="000212DC">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II) 次のことを考慮する</w:t>
      </w:r>
    </w:p>
    <w:p w:rsidR="000212DC" w:rsidRPr="00F81D3C" w:rsidRDefault="00731F15" w:rsidP="000212DC">
      <w:pPr>
        <w:adjustRightInd w:val="0"/>
        <w:spacing w:line="312" w:lineRule="exact"/>
        <w:ind w:leftChars="400" w:left="104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proofErr w:type="spellStart"/>
      <w:r w:rsidR="000212DC" w:rsidRPr="00F81D3C">
        <w:rPr>
          <w:rFonts w:asciiTheme="minorEastAsia" w:hAnsiTheme="minorEastAsia" w:cs="Times New Roman" w:hint="eastAsia"/>
          <w:spacing w:val="-4"/>
          <w:kern w:val="0"/>
          <w:szCs w:val="20"/>
        </w:rPr>
        <w:t>aa</w:t>
      </w:r>
      <w:proofErr w:type="spellEnd"/>
      <w:r w:rsidR="000212DC" w:rsidRPr="00F81D3C">
        <w:rPr>
          <w:rFonts w:asciiTheme="minorEastAsia" w:hAnsiTheme="minorEastAsia" w:cs="Times New Roman" w:hint="eastAsia"/>
          <w:spacing w:val="-4"/>
          <w:kern w:val="0"/>
          <w:szCs w:val="20"/>
        </w:rPr>
        <w:t>) 当該出荷のリスク;</w:t>
      </w:r>
    </w:p>
    <w:p w:rsidR="000212DC" w:rsidRPr="00F81D3C" w:rsidRDefault="00731F15" w:rsidP="000212DC">
      <w:pPr>
        <w:adjustRightInd w:val="0"/>
        <w:spacing w:line="312" w:lineRule="exact"/>
        <w:ind w:leftChars="400" w:left="104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bb) 特定の国によって、または、を通じて米国に送られる郵便の量;および</w:t>
      </w:r>
    </w:p>
    <w:p w:rsidR="000212DC" w:rsidRPr="00F81D3C" w:rsidRDefault="00731F15" w:rsidP="000212DC">
      <w:pPr>
        <w:adjustRightInd w:val="0"/>
        <w:spacing w:line="312" w:lineRule="exact"/>
        <w:ind w:leftChars="400" w:left="104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cc) 外国の郵便事業者がその情報を郵政公社に提供する能力。</w:t>
      </w:r>
    </w:p>
    <w:p w:rsidR="000212DC" w:rsidRPr="00F81D3C" w:rsidRDefault="000212DC" w:rsidP="000212DC">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 xml:space="preserve"> </w:t>
      </w:r>
      <w:r w:rsidR="00731F15" w:rsidRPr="00F81D3C">
        <w:rPr>
          <w:rFonts w:asciiTheme="minorEastAsia" w:hAnsiTheme="minorEastAsia" w:cs="Times New Roman" w:hint="eastAsia"/>
          <w:spacing w:val="-4"/>
          <w:kern w:val="0"/>
          <w:szCs w:val="20"/>
        </w:rPr>
        <w:t>(</w:t>
      </w:r>
      <w:r w:rsidRPr="00F81D3C">
        <w:rPr>
          <w:rFonts w:asciiTheme="minorEastAsia" w:hAnsiTheme="minorEastAsia" w:cs="Times New Roman" w:hint="eastAsia"/>
          <w:spacing w:val="-4"/>
          <w:kern w:val="0"/>
          <w:szCs w:val="20"/>
        </w:rPr>
        <w:t>v)</w:t>
      </w:r>
      <w:r w:rsidRPr="00F81D3C">
        <w:rPr>
          <w:rFonts w:asciiTheme="minorEastAsia" w:hAnsiTheme="minorEastAsia"/>
        </w:rPr>
        <w:t xml:space="preserve"> </w:t>
      </w:r>
      <w:r w:rsidR="00731F15" w:rsidRPr="00F81D3C">
        <w:rPr>
          <w:rFonts w:asciiTheme="minorEastAsia" w:hAnsiTheme="minorEastAsia" w:cs="Times New Roman"/>
          <w:spacing w:val="-4"/>
          <w:kern w:val="0"/>
          <w:szCs w:val="20"/>
        </w:rPr>
        <w:t>(</w:t>
      </w:r>
      <w:r w:rsidRPr="00F81D3C">
        <w:rPr>
          <w:rFonts w:asciiTheme="minorEastAsia" w:hAnsiTheme="minorEastAsia" w:cs="Times New Roman"/>
          <w:spacing w:val="-4"/>
          <w:kern w:val="0"/>
          <w:szCs w:val="20"/>
        </w:rPr>
        <w:t>I)</w:t>
      </w:r>
      <w:r w:rsidRPr="00F81D3C">
        <w:rPr>
          <w:rFonts w:asciiTheme="minorEastAsia" w:hAnsiTheme="minorEastAsia" w:cs="Times New Roman" w:hint="eastAsia"/>
          <w:spacing w:val="-4"/>
          <w:kern w:val="0"/>
          <w:szCs w:val="20"/>
        </w:rPr>
        <w:t xml:space="preserve"> </w:t>
      </w:r>
      <w:r w:rsidR="00731F15" w:rsidRPr="00F81D3C">
        <w:rPr>
          <w:rFonts w:asciiTheme="minorEastAsia" w:hAnsiTheme="minorEastAsia" w:cs="Times New Roman" w:hint="eastAsia"/>
          <w:spacing w:val="-4"/>
          <w:kern w:val="0"/>
          <w:szCs w:val="20"/>
        </w:rPr>
        <w:t>(</w:t>
      </w:r>
      <w:r w:rsidRPr="00F81D3C">
        <w:rPr>
          <w:rFonts w:asciiTheme="minorEastAsia" w:hAnsiTheme="minorEastAsia" w:cs="Times New Roman" w:hint="eastAsia"/>
          <w:spacing w:val="-4"/>
          <w:kern w:val="0"/>
          <w:szCs w:val="20"/>
        </w:rPr>
        <w:t xml:space="preserve">iv)の規定にかかわらず、郵政公社は、2018年12月31日までに、 </w:t>
      </w:r>
      <w:r w:rsidR="00731F15" w:rsidRPr="00F81D3C">
        <w:rPr>
          <w:rFonts w:asciiTheme="minorEastAsia" w:hAnsiTheme="minorEastAsia" w:cs="Times New Roman" w:hint="eastAsia"/>
          <w:spacing w:val="-4"/>
          <w:kern w:val="0"/>
          <w:szCs w:val="20"/>
        </w:rPr>
        <w:t>(</w:t>
      </w:r>
      <w:proofErr w:type="spellStart"/>
      <w:r w:rsidRPr="00F81D3C">
        <w:rPr>
          <w:rFonts w:asciiTheme="minorEastAsia" w:hAnsiTheme="minorEastAsia" w:cs="Times New Roman" w:hint="eastAsia"/>
          <w:spacing w:val="-4"/>
          <w:kern w:val="0"/>
          <w:szCs w:val="20"/>
        </w:rPr>
        <w:t>i</w:t>
      </w:r>
      <w:proofErr w:type="spellEnd"/>
      <w:r w:rsidRPr="00F81D3C">
        <w:rPr>
          <w:rFonts w:asciiTheme="minorEastAsia" w:hAnsiTheme="minorEastAsia" w:cs="Times New Roman" w:hint="eastAsia"/>
          <w:spacing w:val="-4"/>
          <w:kern w:val="0"/>
          <w:szCs w:val="20"/>
        </w:rPr>
        <w:t>) に定めるところにより中華人民共和国からの郵便物の100%を含む郵便物の総数の70%以上について、 ⑴及び⑵に規定する情報を局長に伝達するよう手配しなければならない。</w:t>
      </w:r>
    </w:p>
    <w:p w:rsidR="000212DC" w:rsidRPr="00F81D3C" w:rsidRDefault="00731F15" w:rsidP="000212DC">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 xml:space="preserve">II) </w:t>
      </w: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I) の要件が満たされていない場合は、合衆国会計検査院長官は、2019年6月30日までに報告書を適当な議会の委員会に提出しなければならない。</w:t>
      </w:r>
    </w:p>
    <w:p w:rsidR="000212DC" w:rsidRPr="00F81D3C" w:rsidRDefault="00731F15" w:rsidP="000212DC">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proofErr w:type="spellStart"/>
      <w:r w:rsidR="000212DC" w:rsidRPr="00F81D3C">
        <w:rPr>
          <w:rFonts w:asciiTheme="minorEastAsia" w:hAnsiTheme="minorEastAsia" w:cs="Times New Roman" w:hint="eastAsia"/>
          <w:spacing w:val="-4"/>
          <w:kern w:val="0"/>
          <w:szCs w:val="20"/>
        </w:rPr>
        <w:t>aa</w:t>
      </w:r>
      <w:proofErr w:type="spellEnd"/>
      <w:r w:rsidR="000212DC" w:rsidRPr="00F81D3C">
        <w:rPr>
          <w:rFonts w:asciiTheme="minorEastAsia" w:hAnsiTheme="minorEastAsia" w:cs="Times New Roman" w:hint="eastAsia"/>
          <w:spacing w:val="-4"/>
          <w:kern w:val="0"/>
          <w:szCs w:val="20"/>
        </w:rPr>
        <w:t>) 要件未達の理由の評価;および</w:t>
      </w:r>
    </w:p>
    <w:p w:rsidR="000212DC" w:rsidRPr="00F81D3C" w:rsidRDefault="00731F15" w:rsidP="000212DC">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0212DC" w:rsidRPr="00F81D3C">
        <w:rPr>
          <w:rFonts w:asciiTheme="minorEastAsia" w:hAnsiTheme="minorEastAsia" w:cs="Times New Roman" w:hint="eastAsia"/>
          <w:spacing w:val="-4"/>
          <w:kern w:val="0"/>
          <w:szCs w:val="20"/>
        </w:rPr>
        <w:t>bb) ⑴及び⑵に規定する情報の郵政公社による収集を改善するための勧告を特定すること。</w:t>
      </w:r>
    </w:p>
    <w:p w:rsidR="004D785A" w:rsidRPr="00F81D3C" w:rsidRDefault="00731F15" w:rsidP="004D785A">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4D785A" w:rsidRPr="00F81D3C">
        <w:rPr>
          <w:rFonts w:asciiTheme="minorEastAsia" w:hAnsiTheme="minorEastAsia" w:cs="Times New Roman" w:hint="eastAsia"/>
          <w:spacing w:val="-4"/>
          <w:kern w:val="0"/>
          <w:szCs w:val="20"/>
        </w:rPr>
        <w:t>vi)</w:t>
      </w:r>
      <w:r w:rsidR="004D785A" w:rsidRPr="00F81D3C">
        <w:rPr>
          <w:rFonts w:asciiTheme="minorEastAsia" w:hAnsiTheme="minorEastAsia"/>
        </w:rPr>
        <w:t xml:space="preserve"> </w:t>
      </w:r>
      <w:r w:rsidRPr="00F81D3C">
        <w:rPr>
          <w:rFonts w:asciiTheme="minorEastAsia" w:hAnsiTheme="minorEastAsia" w:cs="Times New Roman"/>
          <w:spacing w:val="-4"/>
          <w:kern w:val="0"/>
          <w:szCs w:val="20"/>
        </w:rPr>
        <w:t>(</w:t>
      </w:r>
      <w:r w:rsidR="004D785A" w:rsidRPr="00F81D3C">
        <w:rPr>
          <w:rFonts w:asciiTheme="minorEastAsia" w:hAnsiTheme="minorEastAsia" w:cs="Times New Roman"/>
          <w:spacing w:val="-4"/>
          <w:kern w:val="0"/>
          <w:szCs w:val="20"/>
        </w:rPr>
        <w:t xml:space="preserve">I) </w:t>
      </w:r>
      <w:r w:rsidRPr="00F81D3C">
        <w:rPr>
          <w:rFonts w:asciiTheme="minorEastAsia" w:hAnsiTheme="minorEastAsia" w:cs="Times New Roman" w:hint="eastAsia"/>
          <w:spacing w:val="-4"/>
          <w:kern w:val="0"/>
          <w:szCs w:val="20"/>
        </w:rPr>
        <w:t>(</w:t>
      </w:r>
      <w:r w:rsidR="004D785A" w:rsidRPr="00F81D3C">
        <w:rPr>
          <w:rFonts w:asciiTheme="minorEastAsia" w:hAnsiTheme="minorEastAsia" w:cs="Times New Roman" w:hint="eastAsia"/>
          <w:spacing w:val="-4"/>
          <w:kern w:val="0"/>
          <w:szCs w:val="20"/>
        </w:rPr>
        <w:t>iv)の規定にかかわらず、郵政公社は、2020年12月31日までに、</w:t>
      </w:r>
      <w:r w:rsidRPr="00F81D3C">
        <w:rPr>
          <w:rFonts w:asciiTheme="minorEastAsia" w:hAnsiTheme="minorEastAsia" w:cs="Times New Roman" w:hint="eastAsia"/>
          <w:spacing w:val="-4"/>
          <w:kern w:val="0"/>
          <w:szCs w:val="20"/>
        </w:rPr>
        <w:t>(</w:t>
      </w:r>
      <w:proofErr w:type="spellStart"/>
      <w:r w:rsidR="004D785A" w:rsidRPr="00F81D3C">
        <w:rPr>
          <w:rFonts w:asciiTheme="minorEastAsia" w:hAnsiTheme="minorEastAsia" w:cs="Times New Roman" w:hint="eastAsia"/>
          <w:spacing w:val="-4"/>
          <w:kern w:val="0"/>
          <w:szCs w:val="20"/>
        </w:rPr>
        <w:t>i</w:t>
      </w:r>
      <w:proofErr w:type="spellEnd"/>
      <w:r w:rsidR="004D785A" w:rsidRPr="00F81D3C">
        <w:rPr>
          <w:rFonts w:asciiTheme="minorEastAsia" w:hAnsiTheme="minorEastAsia" w:cs="Times New Roman" w:hint="eastAsia"/>
          <w:spacing w:val="-4"/>
          <w:kern w:val="0"/>
          <w:szCs w:val="20"/>
        </w:rPr>
        <w:t>)に規定する郵便物の総数の100%について、⑴及び⑵に規定する情報を局長に伝達するよう手配しなければならない。</w:t>
      </w:r>
    </w:p>
    <w:p w:rsidR="004D785A" w:rsidRPr="00F81D3C" w:rsidRDefault="00731F15" w:rsidP="004D785A">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4D785A" w:rsidRPr="00F81D3C">
        <w:rPr>
          <w:rFonts w:asciiTheme="minorEastAsia" w:hAnsiTheme="minorEastAsia" w:cs="Times New Roman" w:hint="eastAsia"/>
          <w:spacing w:val="-4"/>
          <w:kern w:val="0"/>
          <w:szCs w:val="20"/>
        </w:rPr>
        <w:t>II) 局長は、郵政公社総裁と協議して、その国について、局長が次のことを決定する場合は、</w:t>
      </w:r>
      <w:r w:rsidRPr="00F81D3C">
        <w:rPr>
          <w:rFonts w:asciiTheme="minorEastAsia" w:hAnsiTheme="minorEastAsia" w:cs="Times New Roman" w:hint="eastAsia"/>
          <w:spacing w:val="-4"/>
          <w:kern w:val="0"/>
          <w:szCs w:val="20"/>
        </w:rPr>
        <w:t>(</w:t>
      </w:r>
      <w:proofErr w:type="spellStart"/>
      <w:r w:rsidR="004D785A" w:rsidRPr="00F81D3C">
        <w:rPr>
          <w:rFonts w:asciiTheme="minorEastAsia" w:hAnsiTheme="minorEastAsia" w:cs="Times New Roman" w:hint="eastAsia"/>
          <w:spacing w:val="-4"/>
          <w:kern w:val="0"/>
          <w:szCs w:val="20"/>
        </w:rPr>
        <w:t>i</w:t>
      </w:r>
      <w:proofErr w:type="spellEnd"/>
      <w:r w:rsidR="004D785A" w:rsidRPr="00F81D3C">
        <w:rPr>
          <w:rFonts w:asciiTheme="minorEastAsia" w:hAnsiTheme="minorEastAsia" w:cs="Times New Roman" w:hint="eastAsia"/>
          <w:spacing w:val="-4"/>
          <w:kern w:val="0"/>
          <w:szCs w:val="20"/>
        </w:rPr>
        <w:t>) に記載されている郵送情報を送付する国を、</w:t>
      </w:r>
      <w:r w:rsidRPr="00F81D3C">
        <w:rPr>
          <w:rFonts w:asciiTheme="minorEastAsia" w:hAnsiTheme="minorEastAsia" w:cs="Times New Roman" w:hint="eastAsia"/>
          <w:spacing w:val="-4"/>
          <w:kern w:val="0"/>
          <w:szCs w:val="20"/>
        </w:rPr>
        <w:t>(</w:t>
      </w:r>
      <w:r w:rsidR="004D785A" w:rsidRPr="00F81D3C">
        <w:rPr>
          <w:rFonts w:asciiTheme="minorEastAsia" w:hAnsiTheme="minorEastAsia" w:cs="Times New Roman" w:hint="eastAsia"/>
          <w:spacing w:val="-4"/>
          <w:kern w:val="0"/>
          <w:szCs w:val="20"/>
        </w:rPr>
        <w:t>I) に記載されている要件から除外することを決定することができる。その国は、局長が次のことを決定すること</w:t>
      </w:r>
    </w:p>
    <w:p w:rsidR="004D785A" w:rsidRPr="00F81D3C" w:rsidRDefault="00731F15" w:rsidP="004D785A">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proofErr w:type="spellStart"/>
      <w:r w:rsidR="004D785A" w:rsidRPr="00F81D3C">
        <w:rPr>
          <w:rFonts w:asciiTheme="minorEastAsia" w:hAnsiTheme="minorEastAsia" w:cs="Times New Roman" w:hint="eastAsia"/>
          <w:spacing w:val="-4"/>
          <w:kern w:val="0"/>
          <w:szCs w:val="20"/>
        </w:rPr>
        <w:t>aa</w:t>
      </w:r>
      <w:proofErr w:type="spellEnd"/>
      <w:r w:rsidR="004D785A" w:rsidRPr="00F81D3C">
        <w:rPr>
          <w:rFonts w:asciiTheme="minorEastAsia" w:hAnsiTheme="minorEastAsia" w:cs="Times New Roman" w:hint="eastAsia"/>
          <w:spacing w:val="-4"/>
          <w:kern w:val="0"/>
          <w:szCs w:val="20"/>
        </w:rPr>
        <w:t>) そのような情報を収集し伝達する能力を持たない</w:t>
      </w:r>
    </w:p>
    <w:p w:rsidR="004D785A" w:rsidRPr="00F81D3C" w:rsidRDefault="00731F15" w:rsidP="004D785A">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4D785A" w:rsidRPr="00F81D3C">
        <w:rPr>
          <w:rFonts w:asciiTheme="minorEastAsia" w:hAnsiTheme="minorEastAsia" w:cs="Times New Roman" w:hint="eastAsia"/>
          <w:spacing w:val="-4"/>
          <w:kern w:val="0"/>
          <w:szCs w:val="20"/>
        </w:rPr>
        <w:t>bb) 米国の関連法規に違反する郵便物の輸送リスクが低いことを示している</w:t>
      </w:r>
    </w:p>
    <w:p w:rsidR="000212DC" w:rsidRPr="00F81D3C" w:rsidRDefault="00731F15" w:rsidP="004D785A">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r w:rsidR="004D785A" w:rsidRPr="00F81D3C">
        <w:rPr>
          <w:rFonts w:asciiTheme="minorEastAsia" w:hAnsiTheme="minorEastAsia" w:cs="Times New Roman" w:hint="eastAsia"/>
          <w:spacing w:val="-4"/>
          <w:kern w:val="0"/>
          <w:szCs w:val="20"/>
        </w:rPr>
        <w:t>cc) これは、代替手段を介して、関連する米国の法律および規制を遵守しているかどうかを効果的に検査することができる少量の郵便出荷のためのアカウントである。</w:t>
      </w:r>
    </w:p>
    <w:p w:rsidR="00731F15" w:rsidRPr="00F81D3C" w:rsidRDefault="00731F15" w:rsidP="00731F15">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(III) 局長は、少なくとも毎年、国を (I) に記載する要件から除外するために(II)に基づいて行われた決定を再評価しなければならない。ある国が(II)に基づく要件をもはや満たさないと局長が決定した場合はいつでも、局長は、(I) に記載する要件からその国を更に除外することはできない。</w:t>
      </w:r>
    </w:p>
    <w:p w:rsidR="00731F15" w:rsidRPr="00F81D3C" w:rsidRDefault="00731F15" w:rsidP="00731F15">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(IV) 局長は、毎年、適切な議会委員会に次のことを提出しなければならない。</w:t>
      </w:r>
    </w:p>
    <w:p w:rsidR="00731F15" w:rsidRPr="00F81D3C" w:rsidRDefault="00731F15" w:rsidP="00731F15">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proofErr w:type="spellStart"/>
      <w:r w:rsidRPr="00F81D3C">
        <w:rPr>
          <w:rFonts w:asciiTheme="minorEastAsia" w:hAnsiTheme="minorEastAsia" w:cs="Times New Roman" w:hint="eastAsia"/>
          <w:spacing w:val="-4"/>
          <w:kern w:val="0"/>
          <w:szCs w:val="20"/>
        </w:rPr>
        <w:t>aa</w:t>
      </w:r>
      <w:proofErr w:type="spellEnd"/>
      <w:r w:rsidRPr="00F81D3C">
        <w:rPr>
          <w:rFonts w:asciiTheme="minorEastAsia" w:hAnsiTheme="minorEastAsia" w:cs="Times New Roman" w:hint="eastAsia"/>
          <w:spacing w:val="-4"/>
          <w:kern w:val="0"/>
          <w:szCs w:val="20"/>
        </w:rPr>
        <w:t>) (I) に記載する要件から当該国を除外する旨の(II)に基づく決定を局長が行った国の一覧</w:t>
      </w:r>
    </w:p>
    <w:p w:rsidR="00731F15" w:rsidRPr="00F81D3C" w:rsidRDefault="00731F15" w:rsidP="00731F15">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(bb) 当該国に関する当該決定の裏付けとなる情報。</w:t>
      </w:r>
      <w:r w:rsidRPr="00F81D3C">
        <w:rPr>
          <w:rFonts w:asciiTheme="minorEastAsia" w:hAnsiTheme="minorEastAsia" w:cs="Times New Roman"/>
          <w:spacing w:val="-4"/>
          <w:kern w:val="0"/>
          <w:szCs w:val="20"/>
        </w:rPr>
        <w:t xml:space="preserve"> </w:t>
      </w:r>
    </w:p>
    <w:p w:rsidR="001E6127" w:rsidRPr="00F81D3C" w:rsidRDefault="001E6127" w:rsidP="001E6127">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(vii)</w:t>
      </w:r>
      <w:r w:rsidRPr="00F81D3C">
        <w:rPr>
          <w:rFonts w:asciiTheme="minorEastAsia" w:hAnsiTheme="minorEastAsia"/>
        </w:rPr>
        <w:t xml:space="preserve"> </w:t>
      </w:r>
      <w:r w:rsidRPr="00F81D3C">
        <w:rPr>
          <w:rFonts w:asciiTheme="minorEastAsia" w:hAnsiTheme="minorEastAsia" w:cs="Times New Roman"/>
          <w:spacing w:val="-4"/>
          <w:kern w:val="0"/>
          <w:szCs w:val="20"/>
        </w:rPr>
        <w:t>(I)</w:t>
      </w:r>
      <w:r w:rsidRPr="00F81D3C">
        <w:rPr>
          <w:rFonts w:asciiTheme="minorEastAsia" w:hAnsiTheme="minorEastAsia" w:cs="Times New Roman" w:hint="eastAsia"/>
          <w:spacing w:val="-4"/>
          <w:kern w:val="0"/>
          <w:szCs w:val="20"/>
        </w:rPr>
        <w:t xml:space="preserve"> 郵政公社総裁は、2020年12月31日以後に受領した積荷であって、 ⑴及び⑵に規定する情報がこのサブパラグラフに基づいて必要とされるように送信されなかったものについては、(II)に規定する場合を除き、局長と協議の上、これを拒絶しなければならない。</w:t>
      </w:r>
    </w:p>
    <w:p w:rsidR="001E6127" w:rsidRPr="00F81D3C" w:rsidRDefault="001E6127" w:rsidP="001E6127">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(II) (I) による輸送の拒絶に代えて救済措置が正当化される場合は、郵政公社総裁及び</w:t>
      </w:r>
      <w:r w:rsidRPr="00F81D3C">
        <w:rPr>
          <w:rFonts w:asciiTheme="minorEastAsia" w:hAnsiTheme="minorEastAsia" w:cs="Times New Roman" w:hint="eastAsia"/>
          <w:spacing w:val="-4"/>
          <w:kern w:val="0"/>
          <w:szCs w:val="20"/>
        </w:rPr>
        <w:lastRenderedPageBreak/>
        <w:t>局長は、当該輸送に関し、廃棄、差押、管理下引渡しその他の法執行のための措置、又は当該輸送に関して⑴及び⑵に規定する情報を提供しなかったことの訂正を含む救済措置をとらなければならない。</w:t>
      </w:r>
    </w:p>
    <w:p w:rsidR="001E6127" w:rsidRPr="00F81D3C" w:rsidRDefault="00A11CF2" w:rsidP="00AE11B4">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 xml:space="preserve"> </w:t>
      </w:r>
      <w:r w:rsidR="001E6127" w:rsidRPr="00F81D3C">
        <w:rPr>
          <w:rFonts w:asciiTheme="minorEastAsia" w:hAnsiTheme="minorEastAsia" w:cs="Times New Roman" w:hint="eastAsia"/>
          <w:spacing w:val="-4"/>
          <w:kern w:val="0"/>
          <w:szCs w:val="20"/>
        </w:rPr>
        <w:t>(viii)</w:t>
      </w:r>
      <w:r w:rsidR="00AE11B4" w:rsidRPr="00F81D3C">
        <w:rPr>
          <w:rFonts w:asciiTheme="minorEastAsia" w:hAnsiTheme="minorEastAsia" w:hint="eastAsia"/>
        </w:rPr>
        <w:t xml:space="preserve"> </w:t>
      </w:r>
      <w:r w:rsidR="00AE11B4" w:rsidRPr="00F81D3C">
        <w:rPr>
          <w:rFonts w:asciiTheme="minorEastAsia" w:hAnsiTheme="minorEastAsia" w:cs="Times New Roman" w:hint="eastAsia"/>
          <w:spacing w:val="-4"/>
          <w:kern w:val="0"/>
          <w:szCs w:val="20"/>
        </w:rPr>
        <w:t>このサブパラグラフ</w:t>
      </w:r>
      <w:r w:rsidR="001E6127" w:rsidRPr="00F81D3C">
        <w:rPr>
          <w:rFonts w:asciiTheme="minorEastAsia" w:hAnsiTheme="minorEastAsia" w:cs="Times New Roman" w:hint="eastAsia"/>
          <w:spacing w:val="-4"/>
          <w:kern w:val="0"/>
          <w:szCs w:val="20"/>
        </w:rPr>
        <w:t>のいかなる規定も、民間事業者又は他の適当な者からの国際郵便の発送に関する情報を入手する長官の権限を制限するものと解してはならない。</w:t>
      </w:r>
    </w:p>
    <w:p w:rsidR="001E6127" w:rsidRPr="00F81D3C" w:rsidRDefault="001E6127" w:rsidP="00AE11B4">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(ix) この</w:t>
      </w:r>
      <w:r w:rsidR="00AE11B4" w:rsidRPr="00F81D3C">
        <w:rPr>
          <w:rFonts w:asciiTheme="minorEastAsia" w:hAnsiTheme="minorEastAsia" w:cs="Times New Roman" w:hint="eastAsia"/>
          <w:spacing w:val="-4"/>
          <w:kern w:val="0"/>
          <w:szCs w:val="20"/>
        </w:rPr>
        <w:t>⒝</w:t>
      </w:r>
      <w:r w:rsidRPr="00F81D3C">
        <w:rPr>
          <w:rFonts w:asciiTheme="minorEastAsia" w:hAnsiTheme="minorEastAsia" w:cs="Times New Roman" w:hint="eastAsia"/>
          <w:spacing w:val="-4"/>
          <w:kern w:val="0"/>
          <w:szCs w:val="20"/>
        </w:rPr>
        <w:t>において、「適切な議会委員会」とは、次のものをいう。</w:t>
      </w:r>
    </w:p>
    <w:p w:rsidR="001E6127" w:rsidRPr="00F81D3C" w:rsidRDefault="001E6127" w:rsidP="00AE11B4">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(I) 上院財政委員会</w:t>
      </w:r>
      <w:r w:rsidR="00AE11B4" w:rsidRPr="00F81D3C">
        <w:rPr>
          <w:rFonts w:asciiTheme="minorEastAsia" w:hAnsiTheme="minorEastAsia" w:cs="Times New Roman" w:hint="eastAsia"/>
          <w:spacing w:val="-4"/>
          <w:kern w:val="0"/>
          <w:szCs w:val="20"/>
        </w:rPr>
        <w:t>、</w:t>
      </w:r>
      <w:r w:rsidRPr="00F81D3C">
        <w:rPr>
          <w:rFonts w:asciiTheme="minorEastAsia" w:hAnsiTheme="minorEastAsia" w:cs="Times New Roman" w:hint="eastAsia"/>
          <w:spacing w:val="-4"/>
          <w:kern w:val="0"/>
          <w:szCs w:val="20"/>
        </w:rPr>
        <w:t>国土</w:t>
      </w:r>
      <w:r w:rsidR="00AE11B4" w:rsidRPr="00F81D3C">
        <w:rPr>
          <w:rFonts w:asciiTheme="minorEastAsia" w:hAnsiTheme="minorEastAsia" w:cs="Times New Roman" w:hint="eastAsia"/>
          <w:spacing w:val="-4"/>
          <w:kern w:val="0"/>
          <w:szCs w:val="20"/>
        </w:rPr>
        <w:t>保安</w:t>
      </w:r>
      <w:r w:rsidRPr="00F81D3C">
        <w:rPr>
          <w:rFonts w:asciiTheme="minorEastAsia" w:hAnsiTheme="minorEastAsia" w:cs="Times New Roman" w:hint="eastAsia"/>
          <w:spacing w:val="-4"/>
          <w:kern w:val="0"/>
          <w:szCs w:val="20"/>
        </w:rPr>
        <w:t>・政府問題委員会</w:t>
      </w:r>
    </w:p>
    <w:p w:rsidR="001E6127" w:rsidRPr="00F81D3C" w:rsidRDefault="001E6127" w:rsidP="00AE11B4">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(II) 下院歳入委員会、監視・政府改革委員会、</w:t>
      </w:r>
      <w:r w:rsidR="00AE11B4" w:rsidRPr="00F81D3C">
        <w:rPr>
          <w:rFonts w:asciiTheme="minorEastAsia" w:hAnsiTheme="minorEastAsia" w:cs="Times New Roman" w:hint="eastAsia"/>
          <w:spacing w:val="-4"/>
          <w:kern w:val="0"/>
          <w:szCs w:val="20"/>
        </w:rPr>
        <w:t>国土保安</w:t>
      </w:r>
      <w:r w:rsidRPr="00F81D3C">
        <w:rPr>
          <w:rFonts w:asciiTheme="minorEastAsia" w:hAnsiTheme="minorEastAsia" w:cs="Times New Roman" w:hint="eastAsia"/>
          <w:spacing w:val="-4"/>
          <w:kern w:val="0"/>
          <w:szCs w:val="20"/>
        </w:rPr>
        <w:t>委員会。</w:t>
      </w:r>
    </w:p>
    <w:p w:rsidR="00AE11B4" w:rsidRPr="00F81D3C" w:rsidRDefault="00A11CF2" w:rsidP="00AE11B4">
      <w:pPr>
        <w:adjustRightInd w:val="0"/>
        <w:spacing w:line="312" w:lineRule="exact"/>
        <w:ind w:leftChars="200" w:left="62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 xml:space="preserve"> </w:t>
      </w:r>
      <w:r w:rsidR="00AE11B4" w:rsidRPr="00F81D3C">
        <w:rPr>
          <w:rFonts w:asciiTheme="minorEastAsia" w:hAnsiTheme="minorEastAsia" w:cs="Times New Roman" w:hint="eastAsia"/>
          <w:spacing w:val="-4"/>
          <w:kern w:val="0"/>
          <w:szCs w:val="20"/>
        </w:rPr>
        <w:t>(L) 長官は、この条に基づく最終規則の公布の15日前までに、次に掲げる報告書を上院財政委員会及び科学運輸委員会並びに下院歳入委員会及び国土交通委員会に送付しなければならない。</w:t>
      </w:r>
    </w:p>
    <w:p w:rsidR="00AE11B4" w:rsidRPr="00F81D3C" w:rsidRDefault="00AE11B4" w:rsidP="00AE11B4">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proofErr w:type="spellStart"/>
      <w:r w:rsidRPr="00F81D3C">
        <w:rPr>
          <w:rFonts w:asciiTheme="minorEastAsia" w:hAnsiTheme="minorEastAsia" w:cs="Times New Roman" w:hint="eastAsia"/>
          <w:spacing w:val="-4"/>
          <w:kern w:val="0"/>
          <w:szCs w:val="20"/>
        </w:rPr>
        <w:t>i</w:t>
      </w:r>
      <w:proofErr w:type="spellEnd"/>
      <w:r w:rsidRPr="00F81D3C">
        <w:rPr>
          <w:rFonts w:asciiTheme="minorEastAsia" w:hAnsiTheme="minorEastAsia" w:cs="Times New Roman" w:hint="eastAsia"/>
          <w:spacing w:val="-4"/>
          <w:kern w:val="0"/>
          <w:szCs w:val="20"/>
        </w:rPr>
        <w:t>) 規則案</w:t>
      </w:r>
    </w:p>
    <w:p w:rsidR="00AE11B4" w:rsidRPr="00F81D3C" w:rsidRDefault="00AE11B4" w:rsidP="00AE11B4">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(ii) 提案された規則の中の特定の要件が貨物の安全とセキュリティのニーズをどのように満たすかの説明</w:t>
      </w:r>
    </w:p>
    <w:p w:rsidR="00AE11B4" w:rsidRPr="00F81D3C" w:rsidRDefault="00AE11B4" w:rsidP="00AE11B4">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(iii) 提案された規制が影響を受ける当事者の商慣行にどのように影響すると長官が予想するかの説明</w:t>
      </w:r>
    </w:p>
    <w:p w:rsidR="00AE11B4" w:rsidRPr="00F81D3C" w:rsidRDefault="00AE11B4" w:rsidP="00AE11B4">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(iv) 規制案が利害関係者から受け取った特定のコメントにどのように対処しているかの説明</w:t>
      </w:r>
    </w:p>
    <w:p w:rsidR="00AE11B4" w:rsidRPr="00F81D3C" w:rsidRDefault="00AE11B4" w:rsidP="00AE11B4">
      <w:pPr>
        <w:adjustRightInd w:val="0"/>
        <w:spacing w:line="312" w:lineRule="exact"/>
        <w:ind w:leftChars="300" w:left="83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(v) このサブパラグラフに従って委員会に送付された後に、提案された規則を修正すると長官が決定した場合、長官は、最終規則の公布の5日前までに、修正された規則を当該委員会に送付するものとする。</w:t>
      </w:r>
    </w:p>
    <w:p w:rsidR="00A11CF2" w:rsidRPr="00F81D3C" w:rsidRDefault="00A11CF2" w:rsidP="00A11CF2">
      <w:pPr>
        <w:adjustRightInd w:val="0"/>
        <w:spacing w:line="312" w:lineRule="exact"/>
        <w:ind w:leftChars="100" w:left="210"/>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⑷　データの送信</w:t>
      </w:r>
    </w:p>
    <w:p w:rsidR="00A11CF2" w:rsidRPr="00F81D3C" w:rsidRDefault="00A11CF2" w:rsidP="00A11CF2">
      <w:pPr>
        <w:adjustRightInd w:val="0"/>
        <w:spacing w:line="312" w:lineRule="exact"/>
        <w:ind w:leftChars="200" w:left="420" w:firstLineChars="100" w:firstLine="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国土安全保障長官は、⑵に基づき、このパラフラフの制定の日の後1年以内に、財務長官と協議の上、電子データ交換システムを確立する。このシステムにより、米国税関国境保護局は、米国税関国境保護局が⑴に従って採択された規則に基づき電子的に取得した課税燃料(1986年内国歳入法第4083条に定義されているもの)の貨物に係る情報を、内国歳入庁に送信する。この目的のためには、のパラフラフの制定の日の後1年以内から1年以内に、当該課税燃料(そのように定義された)に必要な積荷情報のすべての報告者は、当該電子データ交換システムを通じて米国税関国境保護局に当該情報を提供しなければならない。</w:t>
      </w:r>
    </w:p>
    <w:p w:rsidR="00E23470" w:rsidRPr="00F81D3C" w:rsidRDefault="00E23470" w:rsidP="00E23470">
      <w:pPr>
        <w:adjustRightInd w:val="0"/>
        <w:spacing w:line="312" w:lineRule="exact"/>
        <w:ind w:leftChars="100" w:left="210"/>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⑸　能力開発</w:t>
      </w:r>
    </w:p>
    <w:p w:rsidR="00E23470" w:rsidRPr="00F81D3C" w:rsidRDefault="00E23470" w:rsidP="00E23470">
      <w:pPr>
        <w:adjustRightInd w:val="0"/>
        <w:spacing w:line="312" w:lineRule="exact"/>
        <w:ind w:leftChars="200" w:left="420"/>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(A) 一般</w:t>
      </w:r>
    </w:p>
    <w:p w:rsidR="00E23470" w:rsidRPr="00F81D3C" w:rsidRDefault="00E23470" w:rsidP="00E23470">
      <w:pPr>
        <w:adjustRightInd w:val="0"/>
        <w:spacing w:line="312" w:lineRule="exact"/>
        <w:ind w:leftChars="300" w:left="630" w:firstLineChars="100" w:firstLine="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長官は、国務長官の同意を得て、郵政公社総裁及び適当な場合には他の連邦政府機関の長と協力して、次に関する外国郵便事業者の能力を向上させるための技術的支援、設備、技術及び訓練を提供することができる。</w:t>
      </w:r>
    </w:p>
    <w:p w:rsidR="00E23470" w:rsidRPr="00F81D3C" w:rsidRDefault="00E23470" w:rsidP="00E23470">
      <w:pPr>
        <w:adjustRightInd w:val="0"/>
        <w:spacing w:line="312" w:lineRule="exact"/>
        <w:ind w:leftChars="300" w:left="630"/>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w:t>
      </w:r>
      <w:proofErr w:type="spellStart"/>
      <w:r w:rsidRPr="00F81D3C">
        <w:rPr>
          <w:rFonts w:asciiTheme="minorEastAsia" w:hAnsiTheme="minorEastAsia" w:cs="Times New Roman" w:hint="eastAsia"/>
          <w:spacing w:val="-4"/>
          <w:kern w:val="0"/>
          <w:szCs w:val="20"/>
        </w:rPr>
        <w:t>i</w:t>
      </w:r>
      <w:proofErr w:type="spellEnd"/>
      <w:r w:rsidRPr="00F81D3C">
        <w:rPr>
          <w:rFonts w:asciiTheme="minorEastAsia" w:hAnsiTheme="minorEastAsia" w:cs="Times New Roman" w:hint="eastAsia"/>
          <w:spacing w:val="-4"/>
          <w:kern w:val="0"/>
          <w:szCs w:val="20"/>
        </w:rPr>
        <w:t>) (3)(K) により要求される情報の収集及び提供</w:t>
      </w:r>
    </w:p>
    <w:p w:rsidR="00E23470" w:rsidRPr="00F81D3C" w:rsidRDefault="00E23470" w:rsidP="00E23470">
      <w:pPr>
        <w:adjustRightInd w:val="0"/>
        <w:spacing w:line="312" w:lineRule="exact"/>
        <w:ind w:leftChars="300" w:left="630"/>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(ii) その他の方法で次に関する郵便物の発送に関する情報を収集、提供。</w:t>
      </w:r>
    </w:p>
    <w:p w:rsidR="00E23470" w:rsidRPr="00F81D3C" w:rsidRDefault="00E23470" w:rsidP="00E23470">
      <w:pPr>
        <w:adjustRightInd w:val="0"/>
        <w:spacing w:line="312" w:lineRule="exact"/>
        <w:ind w:leftChars="400" w:left="840"/>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(I) テロ;</w:t>
      </w:r>
    </w:p>
    <w:p w:rsidR="00E23470" w:rsidRPr="00F81D3C" w:rsidRDefault="00E23470" w:rsidP="00E23470">
      <w:pPr>
        <w:adjustRightInd w:val="0"/>
        <w:spacing w:line="312" w:lineRule="exact"/>
        <w:ind w:leftChars="400" w:left="840"/>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(II) 米国への輸入・導入が禁止・制限されている物質 (規制物質を含む)</w:t>
      </w:r>
    </w:p>
    <w:p w:rsidR="00E23470" w:rsidRPr="00F81D3C" w:rsidRDefault="00E23470" w:rsidP="00E23470">
      <w:pPr>
        <w:adjustRightInd w:val="0"/>
        <w:spacing w:line="312" w:lineRule="exact"/>
        <w:ind w:leftChars="400" w:left="840"/>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(III) 長官が適切と判断するその他の懸念。</w:t>
      </w:r>
    </w:p>
    <w:p w:rsidR="00E23470" w:rsidRPr="00F81D3C" w:rsidRDefault="00E23470" w:rsidP="00E23470">
      <w:pPr>
        <w:adjustRightInd w:val="0"/>
        <w:spacing w:line="312" w:lineRule="exact"/>
        <w:ind w:leftChars="200" w:left="420"/>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(B) 設備・技術の提供</w:t>
      </w:r>
    </w:p>
    <w:p w:rsidR="00E23470" w:rsidRPr="00F81D3C" w:rsidRDefault="00E23470" w:rsidP="00E23470">
      <w:pPr>
        <w:adjustRightInd w:val="0"/>
        <w:spacing w:line="312" w:lineRule="exact"/>
        <w:ind w:leftChars="300" w:left="630" w:firstLineChars="100" w:firstLine="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(A) の規定に基づく設備及び技術の提供に関し、長官は、償還の対象とならない貸</w:t>
      </w:r>
      <w:r w:rsidRPr="00F81D3C">
        <w:rPr>
          <w:rFonts w:asciiTheme="minorEastAsia" w:hAnsiTheme="minorEastAsia" w:cs="Times New Roman" w:hint="eastAsia"/>
          <w:spacing w:val="-4"/>
          <w:kern w:val="0"/>
          <w:szCs w:val="20"/>
        </w:rPr>
        <w:lastRenderedPageBreak/>
        <w:t>付又は設備及び技術の所有権の移転を含め、長官が定める条件に基づいて、当該設備及び技術の貸与、貸与、提供その他の援助を行うことができる。</w:t>
      </w:r>
    </w:p>
    <w:p w:rsidR="00042C70" w:rsidRPr="00F81D3C" w:rsidRDefault="00042C70" w:rsidP="00042C70">
      <w:pPr>
        <w:adjustRightInd w:val="0"/>
        <w:spacing w:line="312" w:lineRule="exact"/>
        <w:ind w:leftChars="400" w:left="840" w:firstLine="284"/>
        <w:textAlignment w:val="baseline"/>
        <w:rPr>
          <w:rFonts w:asciiTheme="minorEastAsia" w:hAnsiTheme="minorEastAsia" w:cs="Times New Roman"/>
          <w:spacing w:val="-4"/>
          <w:kern w:val="0"/>
          <w:szCs w:val="20"/>
        </w:rPr>
      </w:pPr>
      <w:r w:rsidRPr="00F81D3C">
        <w:rPr>
          <w:rFonts w:asciiTheme="minorEastAsia" w:hAnsiTheme="minorEastAsia" w:cs="Times New Roman"/>
          <w:spacing w:val="-4"/>
          <w:kern w:val="0"/>
          <w:szCs w:val="20"/>
        </w:rPr>
        <w:t>.</w:t>
      </w:r>
    </w:p>
    <w:p w:rsidR="00042C70" w:rsidRPr="00F81D3C" w:rsidRDefault="00E23470" w:rsidP="00E23470">
      <w:pPr>
        <w:adjustRightInd w:val="0"/>
        <w:spacing w:line="312" w:lineRule="exact"/>
        <w:textAlignment w:val="baseline"/>
        <w:rPr>
          <w:rFonts w:asciiTheme="minorEastAsia" w:hAnsiTheme="minorEastAsia" w:cs="Times New Roman"/>
          <w:spacing w:val="-4"/>
          <w:kern w:val="0"/>
          <w:szCs w:val="20"/>
        </w:rPr>
      </w:pPr>
      <w:r w:rsidRPr="00F81D3C">
        <w:rPr>
          <w:rFonts w:asciiTheme="minorEastAsia" w:hAnsiTheme="minorEastAsia" w:cs="ＭＳ 明朝" w:hint="eastAsia"/>
          <w:spacing w:val="-4"/>
          <w:kern w:val="0"/>
          <w:szCs w:val="20"/>
        </w:rPr>
        <w:t xml:space="preserve">⒝　</w:t>
      </w:r>
      <w:r w:rsidRPr="00F81D3C">
        <w:rPr>
          <w:rFonts w:asciiTheme="minorEastAsia" w:hAnsiTheme="minorEastAsia" w:cs="ＭＳ 明朝"/>
          <w:spacing w:val="-4"/>
          <w:kern w:val="0"/>
          <w:szCs w:val="20"/>
        </w:rPr>
        <w:t>[</w:t>
      </w:r>
      <w:r w:rsidRPr="00F81D3C">
        <w:rPr>
          <w:rFonts w:asciiTheme="minorEastAsia" w:hAnsiTheme="minorEastAsia" w:cs="ＭＳ 明朝" w:hint="eastAsia"/>
          <w:spacing w:val="-4"/>
          <w:kern w:val="0"/>
          <w:szCs w:val="20"/>
        </w:rPr>
        <w:t>1930年関税法の改正規定</w:t>
      </w:r>
      <w:r w:rsidR="00042C70" w:rsidRPr="00F81D3C">
        <w:rPr>
          <w:rFonts w:asciiTheme="minorEastAsia" w:hAnsiTheme="minorEastAsia" w:cs="Times New Roman" w:hint="eastAsia"/>
          <w:spacing w:val="-4"/>
          <w:kern w:val="0"/>
          <w:szCs w:val="20"/>
        </w:rPr>
        <w:t>]</w:t>
      </w:r>
    </w:p>
    <w:p w:rsidR="00E23470" w:rsidRPr="00F81D3C" w:rsidRDefault="00E23470" w:rsidP="00E23470">
      <w:pPr>
        <w:adjustRightInd w:val="0"/>
        <w:spacing w:line="312" w:lineRule="exact"/>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 xml:space="preserve">⒞　</w:t>
      </w:r>
      <w:r w:rsidRPr="00F81D3C">
        <w:rPr>
          <w:rFonts w:asciiTheme="minorEastAsia" w:hAnsiTheme="minorEastAsia" w:cs="ＭＳ 明朝" w:hint="eastAsia"/>
          <w:spacing w:val="-4"/>
          <w:kern w:val="0"/>
          <w:szCs w:val="20"/>
        </w:rPr>
        <w:t>長官</w:t>
      </w:r>
    </w:p>
    <w:p w:rsidR="00042C70" w:rsidRPr="00F81D3C" w:rsidRDefault="00E23470" w:rsidP="00E23470">
      <w:pPr>
        <w:adjustRightInd w:val="0"/>
        <w:spacing w:line="312" w:lineRule="exact"/>
        <w:ind w:leftChars="100" w:left="210" w:firstLineChars="100" w:firstLine="202"/>
        <w:textAlignment w:val="baseline"/>
        <w:rPr>
          <w:rFonts w:asciiTheme="minorEastAsia" w:hAnsiTheme="minorEastAsia" w:cs="ＭＳ ゴシック"/>
        </w:rPr>
      </w:pPr>
      <w:r w:rsidRPr="00F81D3C">
        <w:rPr>
          <w:rFonts w:asciiTheme="minorEastAsia" w:hAnsiTheme="minorEastAsia" w:cs="Times New Roman" w:hint="eastAsia"/>
          <w:spacing w:val="-4"/>
          <w:kern w:val="0"/>
          <w:szCs w:val="20"/>
        </w:rPr>
        <w:t>この条の適用において、「長官」とは、財務長官をいう。⒜⑴により要求される規則が公布された時点で、関税庁が財務省に所属しなくなった場合は、財務省長官は、関税庁が所在所属する省の長官と共同して、⒜に基づく権限を行使する。</w:t>
      </w:r>
    </w:p>
    <w:p w:rsidR="00374AFB" w:rsidRPr="00F81D3C" w:rsidRDefault="00374AFB" w:rsidP="00DA57B9">
      <w:pPr>
        <w:pStyle w:val="a3"/>
        <w:rPr>
          <w:rFonts w:asciiTheme="minorEastAsia" w:eastAsiaTheme="minorEastAsia" w:hAnsiTheme="minorEastAsia" w:cs="ＭＳ ゴシック"/>
        </w:rPr>
      </w:pP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1978年税関改革簡素化法</w:t>
      </w: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第215条</w:t>
      </w:r>
      <w:r w:rsidR="00731F15"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19U.S.C§1496a)</w:t>
      </w:r>
    </w:p>
    <w:p w:rsidR="00DA57B9" w:rsidRPr="00F81D3C" w:rsidRDefault="00DA57B9" w:rsidP="00731F15">
      <w:pPr>
        <w:pStyle w:val="a3"/>
        <w:ind w:firstLineChars="100" w:firstLine="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法律に別段の規定がある場合を除き、海外から合衆国に帰国したすべての個人は、次の資格を有しない。</w:t>
      </w:r>
    </w:p>
    <w:p w:rsidR="00DA57B9" w:rsidRPr="00F81D3C" w:rsidRDefault="002B7974"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⑴　</w:t>
      </w:r>
      <w:r w:rsidR="00DA57B9" w:rsidRPr="00F81D3C">
        <w:rPr>
          <w:rFonts w:asciiTheme="minorEastAsia" w:eastAsiaTheme="minorEastAsia" w:hAnsiTheme="minorEastAsia" w:cs="ＭＳ ゴシック" w:hint="eastAsia"/>
        </w:rPr>
        <w:t>通関手続を行うことなく関税を免除の上、その旅行用荷物及び手回品を合衆国に持ち込むこと</w:t>
      </w:r>
    </w:p>
    <w:p w:rsidR="00DA57B9" w:rsidRPr="00F81D3C" w:rsidRDefault="002B7974"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⑵　</w:t>
      </w:r>
      <w:r w:rsidR="00DA57B9" w:rsidRPr="00F81D3C">
        <w:rPr>
          <w:rFonts w:asciiTheme="minorEastAsia" w:eastAsiaTheme="minorEastAsia" w:hAnsiTheme="minorEastAsia" w:cs="ＭＳ ゴシック" w:hint="eastAsia"/>
        </w:rPr>
        <w:t>その旅行用荷物及び手回品について、税関における特別に早い検査並びに通関手続を受けること</w:t>
      </w:r>
    </w:p>
    <w:p w:rsidR="00DA57B9" w:rsidRPr="00F81D3C" w:rsidRDefault="002B7974"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⑵</w:t>
      </w:r>
      <w:r w:rsidR="00DA57B9" w:rsidRPr="00F81D3C">
        <w:rPr>
          <w:rFonts w:asciiTheme="minorEastAsia" w:eastAsiaTheme="minorEastAsia" w:hAnsiTheme="minorEastAsia" w:cs="ＭＳ ゴシック" w:hint="eastAsia"/>
        </w:rPr>
        <w:t>の規定は、特別の状況にある旅行者</w:t>
      </w:r>
      <w:r w:rsidR="00731F15"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重病者又は虚弱者、天災及び災害等の知らせにより呼び寄せられた者並びに死亡した親族の遺体を同伴している者を含む。）に対しては適用しない。この条の適用において、「旅行用荷物及び手回品」とは、当該個人が乗船中保有していた物品で、同人の個人用又は家庭用として携行し、同人の到着に伴い輸入した物品をいう。この用語には、他の者への贈物、売却のため又はその他の商業用に供するために輸入された物品を含まない。</w:t>
      </w:r>
    </w:p>
    <w:p w:rsidR="00DA57B9" w:rsidRPr="00F81D3C" w:rsidRDefault="00DA57B9" w:rsidP="00DA57B9">
      <w:pPr>
        <w:pStyle w:val="a3"/>
        <w:rPr>
          <w:rFonts w:asciiTheme="minorEastAsia" w:eastAsiaTheme="minorEastAsia" w:hAnsiTheme="minorEastAsia" w:cs="ＭＳ ゴシック"/>
        </w:rPr>
      </w:pPr>
    </w:p>
    <w:p w:rsidR="00DA57B9" w:rsidRPr="00F81D3C" w:rsidRDefault="00DA57B9" w:rsidP="002B7974">
      <w:pPr>
        <w:pStyle w:val="a3"/>
        <w:jc w:val="center"/>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1936年７月19日付法律</w:t>
      </w:r>
    </w:p>
    <w:p w:rsidR="00DA57B9" w:rsidRPr="00F81D3C" w:rsidRDefault="00DA57B9" w:rsidP="00DA57B9">
      <w:pPr>
        <w:pStyle w:val="a3"/>
        <w:rPr>
          <w:rFonts w:asciiTheme="minorEastAsia" w:eastAsiaTheme="minorEastAsia" w:hAnsiTheme="minorEastAsia" w:cs="ＭＳ ゴシック"/>
        </w:rPr>
      </w:pPr>
    </w:p>
    <w:p w:rsidR="00DA57B9" w:rsidRPr="00F81D3C" w:rsidRDefault="00DA57B9" w:rsidP="00731F15">
      <w:pPr>
        <w:pStyle w:val="a3"/>
        <w:ind w:firstLineChars="100" w:firstLine="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合衆国議会の上院及び下院によって制定される。財務長官は、輸入した貨物の輸送を保税運送業者が行うことを要求する法律及び規則の規定にかかわらず、商業のためになると認める場合、保税貨物運送者又は保税はしけ船夫が、通関手続又は税関検査の終了した貨物を、第10関税徴収区</w:t>
      </w:r>
      <w:r w:rsidR="00731F15"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ニューヨーク）に含まれるニューヨーク、ニューアーク及びパースアンボーイの港の間で輸送することを許可する権限を有する。ただし、この決定は、関係する港の関港としての権利及び特権を奪うものとして解釈してはならない。</w:t>
      </w:r>
    </w:p>
    <w:p w:rsidR="00DA57B9" w:rsidRPr="00F81D3C" w:rsidRDefault="00731F15"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19 U.S.C 1551a)</w:t>
      </w: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公法103-272、1994年７月５日</w:t>
      </w:r>
    </w:p>
    <w:p w:rsidR="00DA57B9" w:rsidRPr="00F81D3C" w:rsidRDefault="00DA57B9" w:rsidP="00DA57B9">
      <w:pPr>
        <w:pStyle w:val="a3"/>
        <w:rPr>
          <w:rFonts w:asciiTheme="minorEastAsia" w:eastAsiaTheme="minorEastAsia" w:hAnsiTheme="minorEastAsia" w:cs="ＭＳ ゴシック"/>
        </w:rPr>
      </w:pPr>
    </w:p>
    <w:p w:rsidR="00042C70" w:rsidRPr="00F81D3C" w:rsidRDefault="00374AFB" w:rsidP="00042C70">
      <w:pPr>
        <w:adjustRightInd w:val="0"/>
        <w:spacing w:line="312" w:lineRule="exact"/>
        <w:jc w:val="center"/>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患者及び地域支援法</w:t>
      </w:r>
    </w:p>
    <w:p w:rsidR="00374AFB" w:rsidRPr="00F81D3C" w:rsidRDefault="00374AFB" w:rsidP="00042C70">
      <w:pPr>
        <w:adjustRightInd w:val="0"/>
        <w:spacing w:line="312" w:lineRule="exact"/>
        <w:ind w:left="1010" w:hangingChars="500" w:hanging="1010"/>
        <w:textAlignment w:val="baseline"/>
        <w:rPr>
          <w:rFonts w:asciiTheme="minorEastAsia" w:hAnsiTheme="minorEastAsia" w:cs="Times New Roman"/>
          <w:spacing w:val="-4"/>
          <w:kern w:val="0"/>
          <w:szCs w:val="20"/>
        </w:rPr>
      </w:pPr>
    </w:p>
    <w:p w:rsidR="00374AFB" w:rsidRPr="00F81D3C" w:rsidRDefault="00374AFB" w:rsidP="00042C70">
      <w:pPr>
        <w:adjustRightInd w:val="0"/>
        <w:spacing w:line="312" w:lineRule="exact"/>
        <w:ind w:left="1010" w:hangingChars="500" w:hanging="1010"/>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lastRenderedPageBreak/>
        <w:t>第8006条　不法麻薬検出の技術開発</w:t>
      </w:r>
    </w:p>
    <w:p w:rsidR="00374AFB" w:rsidRPr="00F81D3C" w:rsidRDefault="00374AFB" w:rsidP="00374AFB">
      <w:pPr>
        <w:adjustRightInd w:val="0"/>
        <w:spacing w:line="312" w:lineRule="exact"/>
        <w:ind w:left="202" w:hangingChars="100" w:hanging="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　一般</w:t>
      </w:r>
    </w:p>
    <w:p w:rsidR="00E23470" w:rsidRPr="00F81D3C" w:rsidRDefault="00E23470" w:rsidP="00374AFB">
      <w:pPr>
        <w:adjustRightInd w:val="0"/>
        <w:spacing w:line="312" w:lineRule="exact"/>
        <w:ind w:firstLineChars="100" w:firstLine="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郵政</w:t>
      </w:r>
      <w:r w:rsidR="00374AFB" w:rsidRPr="00F81D3C">
        <w:rPr>
          <w:rFonts w:asciiTheme="minorEastAsia" w:hAnsiTheme="minorEastAsia" w:cs="Times New Roman" w:hint="eastAsia"/>
          <w:spacing w:val="-4"/>
          <w:kern w:val="0"/>
          <w:szCs w:val="20"/>
        </w:rPr>
        <w:t>公社総裁</w:t>
      </w:r>
      <w:r w:rsidRPr="00F81D3C">
        <w:rPr>
          <w:rFonts w:asciiTheme="minorEastAsia" w:hAnsiTheme="minorEastAsia" w:cs="Times New Roman" w:hint="eastAsia"/>
          <w:spacing w:val="-4"/>
          <w:kern w:val="0"/>
          <w:szCs w:val="20"/>
        </w:rPr>
        <w:t>及び米国税関国境保護庁長官は、他の機関の長と適切に連携しつつ、</w:t>
      </w:r>
      <w:r w:rsidR="00374AFB" w:rsidRPr="00F81D3C">
        <w:rPr>
          <w:rFonts w:asciiTheme="minorEastAsia" w:hAnsiTheme="minorEastAsia" w:cs="Times New Roman" w:hint="eastAsia"/>
          <w:spacing w:val="-4"/>
          <w:kern w:val="0"/>
          <w:szCs w:val="20"/>
        </w:rPr>
        <w:t>合衆国に</w:t>
      </w:r>
      <w:r w:rsidRPr="00F81D3C">
        <w:rPr>
          <w:rFonts w:asciiTheme="minorEastAsia" w:hAnsiTheme="minorEastAsia" w:cs="Times New Roman" w:hint="eastAsia"/>
          <w:spacing w:val="-4"/>
          <w:kern w:val="0"/>
          <w:szCs w:val="20"/>
        </w:rPr>
        <w:t>に郵送で</w:t>
      </w:r>
      <w:r w:rsidR="00374AFB" w:rsidRPr="00F81D3C">
        <w:rPr>
          <w:rFonts w:asciiTheme="minorEastAsia" w:hAnsiTheme="minorEastAsia" w:cs="Times New Roman" w:hint="eastAsia"/>
          <w:spacing w:val="-4"/>
          <w:kern w:val="0"/>
          <w:szCs w:val="20"/>
        </w:rPr>
        <w:t>持ち込まれる</w:t>
      </w:r>
      <w:r w:rsidRPr="00F81D3C">
        <w:rPr>
          <w:rFonts w:asciiTheme="minorEastAsia" w:hAnsiTheme="minorEastAsia" w:cs="Times New Roman" w:hint="eastAsia"/>
          <w:spacing w:val="-4"/>
          <w:kern w:val="0"/>
          <w:szCs w:val="20"/>
        </w:rPr>
        <w:t>不法なフェンタニルその他の合成オピオイド</w:t>
      </w:r>
      <w:r w:rsidR="00374AFB" w:rsidRPr="00F81D3C">
        <w:rPr>
          <w:rFonts w:asciiTheme="minorEastAsia" w:hAnsiTheme="minorEastAsia" w:cs="Times New Roman" w:hint="eastAsia"/>
          <w:spacing w:val="-4"/>
          <w:kern w:val="0"/>
          <w:szCs w:val="20"/>
        </w:rPr>
        <w:t>並びに</w:t>
      </w:r>
      <w:r w:rsidRPr="00F81D3C">
        <w:rPr>
          <w:rFonts w:asciiTheme="minorEastAsia" w:hAnsiTheme="minorEastAsia" w:cs="Times New Roman" w:hint="eastAsia"/>
          <w:spacing w:val="-4"/>
          <w:kern w:val="0"/>
          <w:szCs w:val="20"/>
        </w:rPr>
        <w:t>その他の麻薬及び向精神薬を検出するための技術を特定し、開発するために協力</w:t>
      </w:r>
      <w:r w:rsidR="00374AFB" w:rsidRPr="00F81D3C">
        <w:rPr>
          <w:rFonts w:asciiTheme="minorEastAsia" w:hAnsiTheme="minorEastAsia" w:cs="Times New Roman" w:hint="eastAsia"/>
          <w:spacing w:val="-4"/>
          <w:kern w:val="0"/>
          <w:szCs w:val="20"/>
        </w:rPr>
        <w:t>しなければならない</w:t>
      </w:r>
      <w:r w:rsidRPr="00F81D3C">
        <w:rPr>
          <w:rFonts w:asciiTheme="minorEastAsia" w:hAnsiTheme="minorEastAsia" w:cs="Times New Roman" w:hint="eastAsia"/>
          <w:spacing w:val="-4"/>
          <w:kern w:val="0"/>
          <w:szCs w:val="20"/>
        </w:rPr>
        <w:t>。</w:t>
      </w:r>
    </w:p>
    <w:p w:rsidR="00374AFB" w:rsidRPr="00F81D3C" w:rsidRDefault="00374AFB" w:rsidP="00042C70">
      <w:pPr>
        <w:pStyle w:val="a3"/>
        <w:rPr>
          <w:rFonts w:asciiTheme="minorEastAsia" w:eastAsiaTheme="minorEastAsia" w:hAnsiTheme="minorEastAsia" w:cs="Times New Roman"/>
          <w:spacing w:val="-4"/>
          <w:kern w:val="0"/>
          <w:szCs w:val="20"/>
        </w:rPr>
      </w:pPr>
      <w:r w:rsidRPr="00F81D3C">
        <w:rPr>
          <w:rFonts w:asciiTheme="minorEastAsia" w:eastAsiaTheme="minorEastAsia" w:hAnsiTheme="minorEastAsia" w:cs="Times New Roman" w:hint="eastAsia"/>
          <w:spacing w:val="-4"/>
          <w:kern w:val="0"/>
          <w:szCs w:val="20"/>
        </w:rPr>
        <w:t>⒝　民間の団体へのアウトリーチ</w:t>
      </w:r>
    </w:p>
    <w:p w:rsidR="00E23470" w:rsidRPr="00F81D3C" w:rsidRDefault="00374AFB" w:rsidP="00374AFB">
      <w:pPr>
        <w:adjustRightInd w:val="0"/>
        <w:spacing w:line="312" w:lineRule="exact"/>
        <w:ind w:firstLineChars="100" w:firstLine="202"/>
        <w:textAlignment w:val="baseline"/>
        <w:rPr>
          <w:rFonts w:asciiTheme="minorEastAsia" w:hAnsiTheme="minorEastAsia" w:cs="Times New Roman"/>
          <w:spacing w:val="-4"/>
          <w:kern w:val="0"/>
          <w:szCs w:val="20"/>
        </w:rPr>
      </w:pPr>
      <w:r w:rsidRPr="00F81D3C">
        <w:rPr>
          <w:rFonts w:asciiTheme="minorEastAsia" w:hAnsiTheme="minorEastAsia" w:cs="Times New Roman" w:hint="eastAsia"/>
          <w:spacing w:val="-4"/>
          <w:kern w:val="0"/>
          <w:szCs w:val="20"/>
        </w:rPr>
        <w:t>郵政公社総裁</w:t>
      </w:r>
      <w:r w:rsidR="00E23470" w:rsidRPr="00F81D3C">
        <w:rPr>
          <w:rFonts w:asciiTheme="minorEastAsia" w:hAnsiTheme="minorEastAsia" w:cs="Times New Roman" w:hint="eastAsia"/>
          <w:spacing w:val="-4"/>
          <w:kern w:val="0"/>
          <w:szCs w:val="20"/>
        </w:rPr>
        <w:t>及び局長は、</w:t>
      </w:r>
      <w:r w:rsidRPr="00F81D3C">
        <w:rPr>
          <w:rFonts w:asciiTheme="minorEastAsia" w:hAnsiTheme="minorEastAsia" w:cs="Times New Roman" w:hint="eastAsia"/>
          <w:spacing w:val="-4"/>
          <w:kern w:val="0"/>
          <w:szCs w:val="20"/>
        </w:rPr>
        <w:t>合衆国に持ち込まれる不法なフェンタニルその他の合成オピオイド並びにその他の麻薬及び向精神薬</w:t>
      </w:r>
      <w:r w:rsidR="00E23470" w:rsidRPr="00F81D3C">
        <w:rPr>
          <w:rFonts w:asciiTheme="minorEastAsia" w:hAnsiTheme="minorEastAsia" w:cs="Times New Roman" w:hint="eastAsia"/>
          <w:spacing w:val="-4"/>
          <w:kern w:val="0"/>
          <w:szCs w:val="20"/>
        </w:rPr>
        <w:t>の検出に関連する技術革新の分野を特定するための技術の現状に関する情報を収集するために、民間の団体にアウトリーチを行う。</w:t>
      </w:r>
    </w:p>
    <w:p w:rsidR="00DA57B9" w:rsidRPr="00F81D3C" w:rsidRDefault="00731F15" w:rsidP="00042C70">
      <w:pPr>
        <w:pStyle w:val="a3"/>
        <w:rPr>
          <w:rFonts w:asciiTheme="minorEastAsia" w:eastAsiaTheme="minorEastAsia" w:hAnsiTheme="minorEastAsia" w:cs="Times New Roman"/>
          <w:spacing w:val="-4"/>
          <w:kern w:val="0"/>
          <w:szCs w:val="20"/>
        </w:rPr>
      </w:pPr>
      <w:r w:rsidRPr="00F81D3C">
        <w:rPr>
          <w:rFonts w:asciiTheme="minorEastAsia" w:eastAsiaTheme="minorEastAsia" w:hAnsiTheme="minorEastAsia" w:cs="Times New Roman"/>
          <w:spacing w:val="-4"/>
          <w:kern w:val="0"/>
          <w:szCs w:val="20"/>
        </w:rPr>
        <w:t>(</w:t>
      </w:r>
      <w:r w:rsidR="00042C70" w:rsidRPr="00F81D3C">
        <w:rPr>
          <w:rFonts w:asciiTheme="minorEastAsia" w:eastAsiaTheme="minorEastAsia" w:hAnsiTheme="minorEastAsia" w:cs="Times New Roman"/>
          <w:spacing w:val="-4"/>
          <w:kern w:val="0"/>
          <w:szCs w:val="20"/>
        </w:rPr>
        <w:t>19 U.S.C. 1</w:t>
      </w:r>
      <w:r w:rsidR="00042C70" w:rsidRPr="00F81D3C">
        <w:rPr>
          <w:rFonts w:asciiTheme="minorEastAsia" w:eastAsiaTheme="minorEastAsia" w:hAnsiTheme="minorEastAsia" w:cs="Times New Roman" w:hint="eastAsia"/>
          <w:spacing w:val="-4"/>
          <w:kern w:val="0"/>
          <w:szCs w:val="20"/>
        </w:rPr>
        <w:t>583</w:t>
      </w:r>
      <w:r w:rsidR="00042C70" w:rsidRPr="00F81D3C">
        <w:rPr>
          <w:rFonts w:asciiTheme="minorEastAsia" w:eastAsiaTheme="minorEastAsia" w:hAnsiTheme="minorEastAsia" w:cs="Times New Roman"/>
          <w:spacing w:val="-4"/>
          <w:kern w:val="0"/>
          <w:szCs w:val="20"/>
        </w:rPr>
        <w:t>a)</w:t>
      </w:r>
    </w:p>
    <w:p w:rsidR="00DA57B9" w:rsidRDefault="00DA57B9" w:rsidP="00042C70">
      <w:pPr>
        <w:pStyle w:val="a3"/>
        <w:rPr>
          <w:rFonts w:asciiTheme="minorEastAsia" w:eastAsiaTheme="minorEastAsia" w:hAnsiTheme="minorEastAsia" w:cs="ＭＳ ゴシック"/>
        </w:rPr>
      </w:pPr>
    </w:p>
    <w:p w:rsidR="003128C4" w:rsidRPr="003128C4" w:rsidRDefault="003128C4" w:rsidP="003128C4">
      <w:pPr>
        <w:pStyle w:val="a3"/>
        <w:ind w:left="210" w:hangingChars="100" w:hanging="210"/>
        <w:rPr>
          <w:rFonts w:asciiTheme="minorEastAsia" w:eastAsiaTheme="minorEastAsia" w:hAnsiTheme="minorEastAsia" w:cs="ＭＳ ゴシック"/>
        </w:rPr>
      </w:pPr>
      <w:r w:rsidRPr="003128C4">
        <w:rPr>
          <w:rFonts w:asciiTheme="minorEastAsia" w:eastAsiaTheme="minorEastAsia" w:hAnsiTheme="minorEastAsia" w:cs="ＭＳ ゴシック" w:hint="eastAsia"/>
        </w:rPr>
        <w:t>第800</w:t>
      </w:r>
      <w:r>
        <w:rPr>
          <w:rFonts w:asciiTheme="minorEastAsia" w:eastAsiaTheme="minorEastAsia" w:hAnsiTheme="minorEastAsia" w:cs="ＭＳ ゴシック" w:hint="eastAsia"/>
        </w:rPr>
        <w:t>8</w:t>
      </w:r>
      <w:r w:rsidRPr="003128C4">
        <w:rPr>
          <w:rFonts w:asciiTheme="minorEastAsia" w:eastAsiaTheme="minorEastAsia" w:hAnsiTheme="minorEastAsia" w:cs="ＭＳ ゴシック" w:hint="eastAsia"/>
        </w:rPr>
        <w:t>条　到着、報告、通関及び通関要件違反並びに虚偽又はマニフェストの不足に関する報告。</w:t>
      </w:r>
    </w:p>
    <w:p w:rsidR="00425569" w:rsidRDefault="003128C4" w:rsidP="003128C4">
      <w:pPr>
        <w:pStyle w:val="a3"/>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425569">
        <w:rPr>
          <w:rFonts w:asciiTheme="minorEastAsia" w:eastAsiaTheme="minorEastAsia" w:hAnsiTheme="minorEastAsia" w:cs="ＭＳ ゴシック" w:hint="eastAsia"/>
        </w:rPr>
        <w:t>一般</w:t>
      </w:r>
    </w:p>
    <w:p w:rsidR="003128C4" w:rsidRPr="003128C4" w:rsidRDefault="003128C4" w:rsidP="00425569">
      <w:pPr>
        <w:pStyle w:val="a3"/>
        <w:ind w:leftChars="100" w:left="210" w:firstLineChars="100" w:firstLine="210"/>
        <w:rPr>
          <w:rFonts w:asciiTheme="minorEastAsia" w:eastAsiaTheme="minorEastAsia" w:hAnsiTheme="minorEastAsia" w:cs="ＭＳ ゴシック"/>
        </w:rPr>
      </w:pPr>
      <w:r w:rsidRPr="003128C4">
        <w:rPr>
          <w:rFonts w:asciiTheme="minorEastAsia" w:eastAsiaTheme="minorEastAsia" w:hAnsiTheme="minorEastAsia" w:cs="ＭＳ ゴシック" w:hint="eastAsia"/>
        </w:rPr>
        <w:t>合衆国税関国境保護局長は</w:t>
      </w:r>
      <w:r w:rsidR="00425569">
        <w:rPr>
          <w:rFonts w:asciiTheme="minorEastAsia" w:eastAsiaTheme="minorEastAsia" w:hAnsiTheme="minorEastAsia" w:cs="ＭＳ ゴシック" w:hint="eastAsia"/>
        </w:rPr>
        <w:t>、</w:t>
      </w:r>
      <w:r w:rsidRPr="003128C4">
        <w:rPr>
          <w:rFonts w:asciiTheme="minorEastAsia" w:eastAsiaTheme="minorEastAsia" w:hAnsiTheme="minorEastAsia" w:cs="ＭＳ ゴシック" w:hint="eastAsia"/>
        </w:rPr>
        <w:t>前年に発生した</w:t>
      </w:r>
      <w:r>
        <w:rPr>
          <w:rFonts w:asciiTheme="minorEastAsia" w:eastAsiaTheme="minorEastAsia" w:hAnsiTheme="minorEastAsia" w:cs="ＭＳ ゴシック" w:hint="eastAsia"/>
        </w:rPr>
        <w:t>（第</w:t>
      </w:r>
      <w:r w:rsidRPr="003128C4">
        <w:rPr>
          <w:rFonts w:asciiTheme="minorEastAsia" w:eastAsiaTheme="minorEastAsia" w:hAnsiTheme="minorEastAsia" w:cs="ＭＳ ゴシック" w:hint="eastAsia"/>
        </w:rPr>
        <w:t>8007</w:t>
      </w:r>
      <w:r>
        <w:rPr>
          <w:rFonts w:asciiTheme="minorEastAsia" w:eastAsiaTheme="minorEastAsia" w:hAnsiTheme="minorEastAsia" w:cs="ＭＳ ゴシック" w:hint="eastAsia"/>
        </w:rPr>
        <w:t>条により</w:t>
      </w:r>
      <w:r w:rsidRPr="003128C4">
        <w:rPr>
          <w:rFonts w:asciiTheme="minorEastAsia" w:eastAsiaTheme="minorEastAsia" w:hAnsiTheme="minorEastAsia" w:cs="ＭＳ ゴシック" w:hint="eastAsia"/>
        </w:rPr>
        <w:t>改正後の</w:t>
      </w:r>
      <w:r w:rsidR="00425569">
        <w:rPr>
          <w:rFonts w:asciiTheme="minorEastAsia" w:eastAsiaTheme="minorEastAsia" w:hAnsiTheme="minorEastAsia" w:cs="ＭＳ ゴシック" w:hint="eastAsia"/>
        </w:rPr>
        <w:t>）</w:t>
      </w:r>
      <w:r w:rsidRPr="003128C4">
        <w:rPr>
          <w:rFonts w:asciiTheme="minorEastAsia" w:eastAsiaTheme="minorEastAsia" w:hAnsiTheme="minorEastAsia" w:cs="ＭＳ ゴシック" w:hint="eastAsia"/>
        </w:rPr>
        <w:t>1930年関税法第436条(19U.S.C.第1436条)及び同法第584条(19U.S.C.第1584条)の各違反に関して⒝ に</w:t>
      </w:r>
      <w:r>
        <w:rPr>
          <w:rFonts w:asciiTheme="minorEastAsia" w:eastAsiaTheme="minorEastAsia" w:hAnsiTheme="minorEastAsia" w:cs="ＭＳ ゴシック" w:hint="eastAsia"/>
        </w:rPr>
        <w:t>規定する</w:t>
      </w:r>
      <w:r w:rsidRPr="003128C4">
        <w:rPr>
          <w:rFonts w:asciiTheme="minorEastAsia" w:eastAsiaTheme="minorEastAsia" w:hAnsiTheme="minorEastAsia" w:cs="ＭＳ ゴシック" w:hint="eastAsia"/>
        </w:rPr>
        <w:t>情報</w:t>
      </w:r>
      <w:r>
        <w:rPr>
          <w:rFonts w:asciiTheme="minorEastAsia" w:eastAsiaTheme="minorEastAsia" w:hAnsiTheme="minorEastAsia" w:cs="ＭＳ ゴシック" w:hint="eastAsia"/>
        </w:rPr>
        <w:t>を含む年次報告</w:t>
      </w:r>
      <w:r w:rsidRPr="003128C4">
        <w:rPr>
          <w:rFonts w:asciiTheme="minorEastAsia" w:eastAsiaTheme="minorEastAsia" w:hAnsiTheme="minorEastAsia" w:cs="ＭＳ ゴシック" w:hint="eastAsia"/>
        </w:rPr>
        <w:t>を</w:t>
      </w:r>
      <w:r>
        <w:rPr>
          <w:rFonts w:asciiTheme="minorEastAsia" w:eastAsiaTheme="minorEastAsia" w:hAnsiTheme="minorEastAsia" w:cs="ＭＳ ゴシック" w:hint="eastAsia"/>
        </w:rPr>
        <w:t>、</w:t>
      </w:r>
      <w:r w:rsidRPr="003128C4">
        <w:rPr>
          <w:rFonts w:asciiTheme="minorEastAsia" w:eastAsiaTheme="minorEastAsia" w:hAnsiTheme="minorEastAsia" w:cs="ＭＳ ゴシック" w:hint="eastAsia"/>
        </w:rPr>
        <w:t>適切な議会委員会に提出しなければならない。</w:t>
      </w:r>
    </w:p>
    <w:p w:rsidR="00425569" w:rsidRDefault="00425569" w:rsidP="003128C4">
      <w:pPr>
        <w:pStyle w:val="a3"/>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3128C4" w:rsidRPr="003128C4">
        <w:rPr>
          <w:rFonts w:asciiTheme="minorEastAsia" w:eastAsiaTheme="minorEastAsia" w:hAnsiTheme="minorEastAsia" w:cs="ＭＳ ゴシック" w:hint="eastAsia"/>
        </w:rPr>
        <w:t>情報説明</w:t>
      </w:r>
    </w:p>
    <w:p w:rsidR="003128C4" w:rsidRPr="003128C4" w:rsidRDefault="003128C4" w:rsidP="00425569">
      <w:pPr>
        <w:pStyle w:val="a3"/>
        <w:ind w:leftChars="100" w:left="210" w:firstLineChars="100" w:firstLine="210"/>
        <w:rPr>
          <w:rFonts w:asciiTheme="minorEastAsia" w:eastAsiaTheme="minorEastAsia" w:hAnsiTheme="minorEastAsia" w:cs="ＭＳ ゴシック"/>
        </w:rPr>
      </w:pPr>
      <w:r w:rsidRPr="003128C4">
        <w:rPr>
          <w:rFonts w:asciiTheme="minorEastAsia" w:eastAsiaTheme="minorEastAsia" w:hAnsiTheme="minorEastAsia" w:cs="ＭＳ ゴシック" w:hint="eastAsia"/>
        </w:rPr>
        <w:t>このサブセクション</w:t>
      </w:r>
      <w:r w:rsidR="00425569">
        <w:rPr>
          <w:rFonts w:asciiTheme="minorEastAsia" w:eastAsiaTheme="minorEastAsia" w:hAnsiTheme="minorEastAsia" w:cs="ＭＳ ゴシック" w:hint="eastAsia"/>
        </w:rPr>
        <w:t>に規定する</w:t>
      </w:r>
      <w:r w:rsidRPr="003128C4">
        <w:rPr>
          <w:rFonts w:asciiTheme="minorEastAsia" w:eastAsiaTheme="minorEastAsia" w:hAnsiTheme="minorEastAsia" w:cs="ＭＳ ゴシック" w:hint="eastAsia"/>
        </w:rPr>
        <w:t>情報は次のとおり</w:t>
      </w:r>
      <w:r w:rsidR="00425569">
        <w:rPr>
          <w:rFonts w:asciiTheme="minorEastAsia" w:eastAsiaTheme="minorEastAsia" w:hAnsiTheme="minorEastAsia" w:cs="ＭＳ ゴシック" w:hint="eastAsia"/>
        </w:rPr>
        <w:t>とする</w:t>
      </w:r>
      <w:r w:rsidRPr="003128C4">
        <w:rPr>
          <w:rFonts w:asciiTheme="minorEastAsia" w:eastAsiaTheme="minorEastAsia" w:hAnsiTheme="minorEastAsia" w:cs="ＭＳ ゴシック" w:hint="eastAsia"/>
        </w:rPr>
        <w:t>。</w:t>
      </w:r>
    </w:p>
    <w:p w:rsidR="003128C4" w:rsidRPr="003128C4" w:rsidRDefault="003128C4" w:rsidP="003128C4">
      <w:pPr>
        <w:pStyle w:val="a3"/>
        <w:ind w:leftChars="100" w:left="42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⑴</w:t>
      </w:r>
      <w:r w:rsidRPr="003128C4">
        <w:rPr>
          <w:rFonts w:asciiTheme="minorEastAsia" w:eastAsiaTheme="minorEastAsia" w:hAnsiTheme="minorEastAsia" w:cs="ＭＳ ゴシック" w:hint="eastAsia"/>
        </w:rPr>
        <w:t xml:space="preserve"> 違反者の氏名及び住所。</w:t>
      </w:r>
    </w:p>
    <w:p w:rsidR="003128C4" w:rsidRPr="003128C4" w:rsidRDefault="003128C4" w:rsidP="003128C4">
      <w:pPr>
        <w:pStyle w:val="a3"/>
        <w:ind w:leftChars="100" w:left="42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⑵</w:t>
      </w:r>
      <w:r w:rsidRPr="003128C4">
        <w:rPr>
          <w:rFonts w:asciiTheme="minorEastAsia" w:eastAsiaTheme="minorEastAsia" w:hAnsiTheme="minorEastAsia" w:cs="ＭＳ ゴシック" w:hint="eastAsia"/>
        </w:rPr>
        <w:t xml:space="preserve"> コミットされた特定の違反。</w:t>
      </w:r>
    </w:p>
    <w:p w:rsidR="003128C4" w:rsidRPr="003128C4" w:rsidRDefault="003128C4" w:rsidP="003128C4">
      <w:pPr>
        <w:pStyle w:val="a3"/>
        <w:ind w:leftChars="100" w:left="42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⑶</w:t>
      </w:r>
      <w:r w:rsidRPr="003128C4">
        <w:rPr>
          <w:rFonts w:asciiTheme="minorEastAsia" w:eastAsiaTheme="minorEastAsia" w:hAnsiTheme="minorEastAsia" w:cs="ＭＳ ゴシック" w:hint="eastAsia"/>
        </w:rPr>
        <w:t xml:space="preserve"> 品目の輸送に使用された通関の場所</w:t>
      </w:r>
      <w:r w:rsidR="00425569">
        <w:rPr>
          <w:rFonts w:asciiTheme="minorEastAsia" w:eastAsiaTheme="minorEastAsia" w:hAnsiTheme="minorEastAsia" w:cs="ＭＳ ゴシック" w:hint="eastAsia"/>
        </w:rPr>
        <w:t>又</w:t>
      </w:r>
      <w:r w:rsidRPr="003128C4">
        <w:rPr>
          <w:rFonts w:asciiTheme="minorEastAsia" w:eastAsiaTheme="minorEastAsia" w:hAnsiTheme="minorEastAsia" w:cs="ＭＳ ゴシック" w:hint="eastAsia"/>
        </w:rPr>
        <w:t>は港。</w:t>
      </w:r>
    </w:p>
    <w:p w:rsidR="003128C4" w:rsidRPr="003128C4" w:rsidRDefault="003128C4" w:rsidP="003128C4">
      <w:pPr>
        <w:pStyle w:val="a3"/>
        <w:ind w:leftChars="100" w:left="42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⑷</w:t>
      </w:r>
      <w:r w:rsidRPr="003128C4">
        <w:rPr>
          <w:rFonts w:asciiTheme="minorEastAsia" w:eastAsiaTheme="minorEastAsia" w:hAnsiTheme="minorEastAsia" w:cs="ＭＳ ゴシック" w:hint="eastAsia"/>
        </w:rPr>
        <w:t xml:space="preserve"> 押収した物品の目録。これには</w:t>
      </w:r>
      <w:r w:rsidR="00425569">
        <w:rPr>
          <w:rFonts w:asciiTheme="minorEastAsia" w:eastAsiaTheme="minorEastAsia" w:hAnsiTheme="minorEastAsia" w:cs="ＭＳ ゴシック" w:hint="eastAsia"/>
        </w:rPr>
        <w:t>、</w:t>
      </w:r>
      <w:r w:rsidRPr="003128C4">
        <w:rPr>
          <w:rFonts w:asciiTheme="minorEastAsia" w:eastAsiaTheme="minorEastAsia" w:hAnsiTheme="minorEastAsia" w:cs="ＭＳ ゴシック" w:hint="eastAsia"/>
        </w:rPr>
        <w:t>押収した物品及び数量の明細を含む。</w:t>
      </w:r>
    </w:p>
    <w:p w:rsidR="003128C4" w:rsidRPr="003128C4" w:rsidRDefault="003128C4" w:rsidP="003128C4">
      <w:pPr>
        <w:pStyle w:val="a3"/>
        <w:ind w:leftChars="100" w:left="42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⑸</w:t>
      </w:r>
      <w:r w:rsidRPr="003128C4">
        <w:rPr>
          <w:rFonts w:asciiTheme="minorEastAsia" w:eastAsiaTheme="minorEastAsia" w:hAnsiTheme="minorEastAsia" w:cs="ＭＳ ゴシック" w:hint="eastAsia"/>
        </w:rPr>
        <w:t xml:space="preserve"> アイテムの発生元の場所。</w:t>
      </w:r>
    </w:p>
    <w:p w:rsidR="003128C4" w:rsidRPr="003128C4" w:rsidRDefault="003128C4" w:rsidP="003128C4">
      <w:pPr>
        <w:pStyle w:val="a3"/>
        <w:ind w:leftChars="100" w:left="42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⑹</w:t>
      </w:r>
      <w:r w:rsidRPr="003128C4">
        <w:rPr>
          <w:rFonts w:asciiTheme="minorEastAsia" w:eastAsiaTheme="minorEastAsia" w:hAnsiTheme="minorEastAsia" w:cs="ＭＳ ゴシック" w:hint="eastAsia"/>
        </w:rPr>
        <w:t xml:space="preserve"> 場所又は入港地ごとに組織された逮捕又は押収に責任のある機関。</w:t>
      </w:r>
    </w:p>
    <w:p w:rsidR="003128C4" w:rsidRPr="003128C4" w:rsidRDefault="003128C4" w:rsidP="003128C4">
      <w:pPr>
        <w:pStyle w:val="a3"/>
        <w:ind w:leftChars="100" w:left="42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⑺</w:t>
      </w:r>
      <w:r w:rsidRPr="003128C4">
        <w:rPr>
          <w:rFonts w:asciiTheme="minorEastAsia" w:eastAsiaTheme="minorEastAsia" w:hAnsiTheme="minorEastAsia" w:cs="ＭＳ ゴシック" w:hint="eastAsia"/>
        </w:rPr>
        <w:t xml:space="preserve"> </w:t>
      </w:r>
      <w:r w:rsidR="00425569">
        <w:rPr>
          <w:rFonts w:asciiTheme="minorEastAsia" w:eastAsiaTheme="minorEastAsia" w:hAnsiTheme="minorEastAsia" w:cs="ＭＳ ゴシック" w:hint="eastAsia"/>
        </w:rPr>
        <w:t>合衆国</w:t>
      </w:r>
      <w:r w:rsidRPr="003128C4">
        <w:rPr>
          <w:rFonts w:asciiTheme="minorEastAsia" w:eastAsiaTheme="minorEastAsia" w:hAnsiTheme="minorEastAsia" w:cs="ＭＳ ゴシック" w:hint="eastAsia"/>
        </w:rPr>
        <w:t>税関国境保護局によって査定された</w:t>
      </w:r>
      <w:r w:rsidR="00425569">
        <w:rPr>
          <w:rFonts w:asciiTheme="minorEastAsia" w:eastAsiaTheme="minorEastAsia" w:hAnsiTheme="minorEastAsia" w:cs="ＭＳ ゴシック" w:hint="eastAsia"/>
        </w:rPr>
        <w:t>制裁金</w:t>
      </w:r>
      <w:r w:rsidRPr="003128C4">
        <w:rPr>
          <w:rFonts w:asciiTheme="minorEastAsia" w:eastAsiaTheme="minorEastAsia" w:hAnsiTheme="minorEastAsia" w:cs="ＭＳ ゴシック" w:hint="eastAsia"/>
        </w:rPr>
        <w:t>の額。違反者の名前、場所</w:t>
      </w:r>
      <w:r w:rsidR="00425569">
        <w:rPr>
          <w:rFonts w:asciiTheme="minorEastAsia" w:eastAsiaTheme="minorEastAsia" w:hAnsiTheme="minorEastAsia" w:cs="ＭＳ ゴシック" w:hint="eastAsia"/>
        </w:rPr>
        <w:t>又</w:t>
      </w:r>
      <w:r w:rsidRPr="003128C4">
        <w:rPr>
          <w:rFonts w:asciiTheme="minorEastAsia" w:eastAsiaTheme="minorEastAsia" w:hAnsiTheme="minorEastAsia" w:cs="ＭＳ ゴシック" w:hint="eastAsia"/>
        </w:rPr>
        <w:t>は入国港によって分類される。</w:t>
      </w:r>
    </w:p>
    <w:p w:rsidR="003128C4" w:rsidRPr="003128C4" w:rsidRDefault="003128C4" w:rsidP="003128C4">
      <w:pPr>
        <w:pStyle w:val="a3"/>
        <w:ind w:leftChars="100" w:left="42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⑻</w:t>
      </w:r>
      <w:r w:rsidRPr="003128C4">
        <w:rPr>
          <w:rFonts w:asciiTheme="minorEastAsia" w:eastAsiaTheme="minorEastAsia" w:hAnsiTheme="minorEastAsia" w:cs="ＭＳ ゴシック" w:hint="eastAsia"/>
        </w:rPr>
        <w:t xml:space="preserve"> </w:t>
      </w:r>
      <w:r w:rsidR="00425569">
        <w:rPr>
          <w:rFonts w:asciiTheme="minorEastAsia" w:eastAsiaTheme="minorEastAsia" w:hAnsiTheme="minorEastAsia" w:cs="ＭＳ ゴシック" w:hint="eastAsia"/>
        </w:rPr>
        <w:t>合衆国</w:t>
      </w:r>
      <w:r w:rsidRPr="003128C4">
        <w:rPr>
          <w:rFonts w:asciiTheme="minorEastAsia" w:eastAsiaTheme="minorEastAsia" w:hAnsiTheme="minorEastAsia" w:cs="ＭＳ ゴシック" w:hint="eastAsia"/>
        </w:rPr>
        <w:t>税関国境保護局が科すことができた</w:t>
      </w:r>
      <w:r w:rsidR="00425569" w:rsidRPr="00425569">
        <w:rPr>
          <w:rFonts w:asciiTheme="minorEastAsia" w:eastAsiaTheme="minorEastAsia" w:hAnsiTheme="minorEastAsia" w:cs="ＭＳ ゴシック" w:hint="eastAsia"/>
        </w:rPr>
        <w:t>制裁金の額</w:t>
      </w:r>
      <w:r w:rsidRPr="003128C4">
        <w:rPr>
          <w:rFonts w:asciiTheme="minorEastAsia" w:eastAsiaTheme="minorEastAsia" w:hAnsiTheme="minorEastAsia" w:cs="ＭＳ ゴシック" w:hint="eastAsia"/>
        </w:rPr>
        <w:t>。違反者の名前、場所</w:t>
      </w:r>
      <w:r w:rsidR="00425569">
        <w:rPr>
          <w:rFonts w:asciiTheme="minorEastAsia" w:eastAsiaTheme="minorEastAsia" w:hAnsiTheme="minorEastAsia" w:cs="ＭＳ ゴシック" w:hint="eastAsia"/>
        </w:rPr>
        <w:t>又</w:t>
      </w:r>
      <w:r w:rsidRPr="003128C4">
        <w:rPr>
          <w:rFonts w:asciiTheme="minorEastAsia" w:eastAsiaTheme="minorEastAsia" w:hAnsiTheme="minorEastAsia" w:cs="ＭＳ ゴシック" w:hint="eastAsia"/>
        </w:rPr>
        <w:t>は入国港で分類されます。</w:t>
      </w:r>
    </w:p>
    <w:p w:rsidR="003128C4" w:rsidRPr="003128C4" w:rsidRDefault="003128C4" w:rsidP="003128C4">
      <w:pPr>
        <w:pStyle w:val="a3"/>
        <w:ind w:leftChars="100" w:left="42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⑼</w:t>
      </w:r>
      <w:r w:rsidRPr="003128C4">
        <w:rPr>
          <w:rFonts w:asciiTheme="minorEastAsia" w:eastAsiaTheme="minorEastAsia" w:hAnsiTheme="minorEastAsia" w:cs="ＭＳ ゴシック" w:hint="eastAsia"/>
        </w:rPr>
        <w:t xml:space="preserve"> 違反者の名称、所在地</w:t>
      </w:r>
      <w:r w:rsidR="00425569">
        <w:rPr>
          <w:rFonts w:asciiTheme="minorEastAsia" w:eastAsiaTheme="minorEastAsia" w:hAnsiTheme="minorEastAsia" w:cs="ＭＳ ゴシック" w:hint="eastAsia"/>
        </w:rPr>
        <w:t>又</w:t>
      </w:r>
      <w:r w:rsidRPr="003128C4">
        <w:rPr>
          <w:rFonts w:asciiTheme="minorEastAsia" w:eastAsiaTheme="minorEastAsia" w:hAnsiTheme="minorEastAsia" w:cs="ＭＳ ゴシック" w:hint="eastAsia"/>
        </w:rPr>
        <w:t>は入国港ごとに編成された、より低い罰則を交渉する根拠。</w:t>
      </w:r>
    </w:p>
    <w:p w:rsidR="003128C4" w:rsidRDefault="003128C4" w:rsidP="003128C4">
      <w:pPr>
        <w:pStyle w:val="a3"/>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Pr="003128C4">
        <w:rPr>
          <w:rFonts w:asciiTheme="minorEastAsia" w:eastAsiaTheme="minorEastAsia" w:hAnsiTheme="minorEastAsia" w:cs="ＭＳ ゴシック" w:hint="eastAsia"/>
        </w:rPr>
        <w:t>適切な議会委員会</w:t>
      </w:r>
      <w:r>
        <w:rPr>
          <w:rFonts w:asciiTheme="minorEastAsia" w:eastAsiaTheme="minorEastAsia" w:hAnsiTheme="minorEastAsia" w:cs="ＭＳ ゴシック" w:hint="eastAsia"/>
        </w:rPr>
        <w:t>の</w:t>
      </w:r>
      <w:r w:rsidRPr="003128C4">
        <w:rPr>
          <w:rFonts w:asciiTheme="minorEastAsia" w:eastAsiaTheme="minorEastAsia" w:hAnsiTheme="minorEastAsia" w:cs="ＭＳ ゴシック" w:hint="eastAsia"/>
        </w:rPr>
        <w:t>定義</w:t>
      </w:r>
    </w:p>
    <w:p w:rsidR="003128C4" w:rsidRPr="003128C4" w:rsidRDefault="003128C4" w:rsidP="00425569">
      <w:pPr>
        <w:pStyle w:val="a3"/>
        <w:ind w:leftChars="100" w:left="210" w:firstLineChars="100" w:firstLine="210"/>
        <w:rPr>
          <w:rFonts w:asciiTheme="minorEastAsia" w:eastAsiaTheme="minorEastAsia" w:hAnsiTheme="minorEastAsia" w:cs="ＭＳ ゴシック"/>
        </w:rPr>
      </w:pPr>
      <w:r w:rsidRPr="003128C4">
        <w:rPr>
          <w:rFonts w:asciiTheme="minorEastAsia" w:eastAsiaTheme="minorEastAsia" w:hAnsiTheme="minorEastAsia" w:cs="ＭＳ ゴシック" w:hint="eastAsia"/>
        </w:rPr>
        <w:t>この</w:t>
      </w:r>
      <w:r w:rsidR="00425569">
        <w:rPr>
          <w:rFonts w:asciiTheme="minorEastAsia" w:eastAsiaTheme="minorEastAsia" w:hAnsiTheme="minorEastAsia" w:cs="ＭＳ ゴシック" w:hint="eastAsia"/>
        </w:rPr>
        <w:t>条</w:t>
      </w:r>
      <w:r w:rsidRPr="003128C4">
        <w:rPr>
          <w:rFonts w:asciiTheme="minorEastAsia" w:eastAsiaTheme="minorEastAsia" w:hAnsiTheme="minorEastAsia" w:cs="ＭＳ ゴシック" w:hint="eastAsia"/>
        </w:rPr>
        <w:t>では、「</w:t>
      </w:r>
      <w:r w:rsidR="00425569" w:rsidRPr="00425569">
        <w:rPr>
          <w:rFonts w:asciiTheme="minorEastAsia" w:eastAsiaTheme="minorEastAsia" w:hAnsiTheme="minorEastAsia" w:cs="ＭＳ ゴシック" w:hint="eastAsia"/>
        </w:rPr>
        <w:t>適切な議会委員会」とは、次のものをいう。</w:t>
      </w:r>
    </w:p>
    <w:p w:rsidR="003128C4" w:rsidRPr="003128C4" w:rsidRDefault="003128C4" w:rsidP="00425569">
      <w:pPr>
        <w:pStyle w:val="a3"/>
        <w:ind w:leftChars="100" w:left="42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⑴</w:t>
      </w:r>
      <w:r w:rsidR="00425569">
        <w:rPr>
          <w:rFonts w:asciiTheme="minorEastAsia" w:eastAsiaTheme="minorEastAsia" w:hAnsiTheme="minorEastAsia" w:cs="ＭＳ ゴシック" w:hint="eastAsia"/>
        </w:rPr>
        <w:t xml:space="preserve">　</w:t>
      </w:r>
      <w:r w:rsidR="00425569" w:rsidRPr="00425569">
        <w:rPr>
          <w:rFonts w:asciiTheme="minorEastAsia" w:eastAsiaTheme="minorEastAsia" w:hAnsiTheme="minorEastAsia" w:cs="ＭＳ ゴシック" w:hint="eastAsia"/>
        </w:rPr>
        <w:t>上院財政委員会、国土保安・政府問題委員会</w:t>
      </w:r>
    </w:p>
    <w:p w:rsidR="003128C4" w:rsidRPr="003128C4" w:rsidRDefault="003128C4" w:rsidP="00425569">
      <w:pPr>
        <w:pStyle w:val="a3"/>
        <w:ind w:leftChars="100" w:left="42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⑵</w:t>
      </w:r>
      <w:r w:rsidR="00425569">
        <w:rPr>
          <w:rFonts w:asciiTheme="minorEastAsia" w:eastAsiaTheme="minorEastAsia" w:hAnsiTheme="minorEastAsia" w:cs="ＭＳ ゴシック" w:hint="eastAsia"/>
        </w:rPr>
        <w:t xml:space="preserve">　</w:t>
      </w:r>
      <w:r w:rsidR="00425569" w:rsidRPr="00425569">
        <w:rPr>
          <w:rFonts w:asciiTheme="minorEastAsia" w:eastAsiaTheme="minorEastAsia" w:hAnsiTheme="minorEastAsia" w:cs="ＭＳ ゴシック" w:hint="eastAsia"/>
        </w:rPr>
        <w:t>下院歳入委員会、監視・政府改革委員会、国土保安委員会</w:t>
      </w:r>
    </w:p>
    <w:p w:rsidR="00F81D3C" w:rsidRPr="00F81D3C" w:rsidRDefault="00F81D3C" w:rsidP="00042C70">
      <w:pPr>
        <w:pStyle w:val="a3"/>
        <w:rPr>
          <w:rFonts w:asciiTheme="minorEastAsia" w:eastAsiaTheme="minorEastAsia" w:hAnsiTheme="minorEastAsia" w:cs="ＭＳ ゴシック"/>
        </w:rPr>
      </w:pP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運輸に関連する一般的かつ恒常的な法律を、合衆国法典第49編</w:t>
      </w:r>
      <w:r w:rsidR="00F81D3C" w:rsidRPr="00F81D3C">
        <w:rPr>
          <w:rFonts w:asciiTheme="minorEastAsia" w:eastAsiaTheme="minorEastAsia" w:hAnsiTheme="minorEastAsia" w:cs="ＭＳ ゴシック" w:hint="eastAsia"/>
        </w:rPr>
        <w:t>運輸</w:t>
      </w:r>
      <w:r w:rsidRPr="00F81D3C">
        <w:rPr>
          <w:rFonts w:asciiTheme="minorEastAsia" w:eastAsiaTheme="minorEastAsia" w:hAnsiTheme="minorEastAsia" w:cs="ＭＳ ゴシック" w:hint="eastAsia"/>
        </w:rPr>
        <w:t>サブタイトル</w:t>
      </w:r>
      <w:r w:rsidR="00F81D3C" w:rsidRPr="00F81D3C">
        <w:rPr>
          <w:rFonts w:asciiTheme="minorEastAsia" w:eastAsiaTheme="minorEastAsia" w:hAnsiTheme="minorEastAsia" w:cs="ＭＳ ゴシック" w:hint="eastAsia"/>
        </w:rPr>
        <w:t>Ⅱ</w:t>
      </w:r>
      <w:r w:rsidRPr="00F81D3C">
        <w:rPr>
          <w:rFonts w:asciiTheme="minorEastAsia" w:eastAsiaTheme="minorEastAsia" w:hAnsiTheme="minorEastAsia" w:cs="ＭＳ ゴシック" w:hint="eastAsia"/>
        </w:rPr>
        <w:t>、</w:t>
      </w:r>
      <w:r w:rsidR="00F81D3C" w:rsidRPr="00F81D3C">
        <w:rPr>
          <w:rFonts w:asciiTheme="minorEastAsia" w:eastAsiaTheme="minorEastAsia" w:hAnsiTheme="minorEastAsia" w:cs="ＭＳ ゴシック" w:hint="eastAsia"/>
        </w:rPr>
        <w:t>Ⅲ</w:t>
      </w:r>
      <w:r w:rsidRPr="00F81D3C">
        <w:rPr>
          <w:rFonts w:asciiTheme="minorEastAsia" w:eastAsiaTheme="minorEastAsia" w:hAnsiTheme="minorEastAsia" w:cs="ＭＳ ゴシック" w:hint="eastAsia"/>
        </w:rPr>
        <w:t>及び</w:t>
      </w:r>
      <w:r w:rsidR="00F81D3C" w:rsidRPr="00F81D3C">
        <w:rPr>
          <w:rFonts w:asciiTheme="minorEastAsia" w:eastAsiaTheme="minorEastAsia" w:hAnsiTheme="minorEastAsia" w:cs="ＭＳ ゴシック" w:hint="eastAsia"/>
        </w:rPr>
        <w:t>Ⅴ</w:t>
      </w:r>
      <w:r w:rsidRPr="00F81D3C">
        <w:rPr>
          <w:rFonts w:asciiTheme="minorEastAsia" w:eastAsiaTheme="minorEastAsia" w:hAnsiTheme="minorEastAsia" w:cs="ＭＳ ゴシック" w:hint="eastAsia"/>
        </w:rPr>
        <w:t>から</w:t>
      </w:r>
      <w:r w:rsidR="00F81D3C" w:rsidRPr="00F81D3C">
        <w:rPr>
          <w:rFonts w:asciiTheme="minorEastAsia" w:eastAsiaTheme="minorEastAsia" w:hAnsiTheme="minorEastAsia" w:cs="ＭＳ ゴシック" w:hint="eastAsia"/>
        </w:rPr>
        <w:t>Ⅹ</w:t>
      </w:r>
      <w:r w:rsidRPr="00F81D3C">
        <w:rPr>
          <w:rFonts w:asciiTheme="minorEastAsia" w:eastAsiaTheme="minorEastAsia" w:hAnsiTheme="minorEastAsia" w:cs="ＭＳ ゴシック" w:hint="eastAsia"/>
        </w:rPr>
        <w:t>として、実質的変更なしに修正、番号付け及び採択し、並びに法典に他の技術</w:t>
      </w:r>
      <w:r w:rsidRPr="00F81D3C">
        <w:rPr>
          <w:rFonts w:asciiTheme="minorEastAsia" w:eastAsiaTheme="minorEastAsia" w:hAnsiTheme="minorEastAsia" w:cs="ＭＳ ゴシック" w:hint="eastAsia"/>
        </w:rPr>
        <w:lastRenderedPageBreak/>
        <w:t>的改善を行う法律</w:t>
      </w:r>
    </w:p>
    <w:p w:rsidR="00DA57B9" w:rsidRPr="00F81D3C" w:rsidRDefault="00DA57B9" w:rsidP="00DA57B9">
      <w:pPr>
        <w:pStyle w:val="a3"/>
        <w:rPr>
          <w:rFonts w:asciiTheme="minorEastAsia" w:eastAsiaTheme="minorEastAsia" w:hAnsiTheme="minorEastAsia" w:cs="ＭＳ ゴシック"/>
        </w:rPr>
      </w:pPr>
    </w:p>
    <w:p w:rsidR="00F81D3C" w:rsidRPr="00F81D3C" w:rsidRDefault="00F81D3C" w:rsidP="00F81D3C">
      <w:pPr>
        <w:pStyle w:val="a3"/>
        <w:jc w:val="center"/>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開港</w:t>
      </w:r>
    </w:p>
    <w:p w:rsidR="00DA57B9" w:rsidRPr="00F81D3C" w:rsidRDefault="00DA57B9"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第２条</w:t>
      </w:r>
      <w:r w:rsidR="00731F15"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19 U.S.C. 1644a)</w:t>
      </w:r>
    </w:p>
    <w:p w:rsidR="00DA57B9" w:rsidRPr="00F81D3C" w:rsidRDefault="004A23C1"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 xml:space="preserve"> 合衆国法典第49編第40102条</w:t>
      </w: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における定義は、この条に適用する。</w:t>
      </w:r>
    </w:p>
    <w:p w:rsidR="00DA57B9" w:rsidRPr="00F81D3C" w:rsidRDefault="00042C70" w:rsidP="00DA57B9">
      <w:pPr>
        <w:pStyle w:val="a3"/>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⒝⑴</w:t>
      </w:r>
      <w:r w:rsidR="00DA57B9" w:rsidRPr="00F81D3C">
        <w:rPr>
          <w:rFonts w:asciiTheme="minorEastAsia" w:eastAsiaTheme="minorEastAsia" w:hAnsiTheme="minorEastAsia" w:cs="ＭＳ ゴシック" w:hint="eastAsia"/>
        </w:rPr>
        <w:t xml:space="preserve"> 財務長官は、次の事項を行うことができる。</w:t>
      </w:r>
    </w:p>
    <w:p w:rsidR="00DA57B9" w:rsidRPr="00F81D3C" w:rsidRDefault="00731F15" w:rsidP="00731F15">
      <w:pPr>
        <w:pStyle w:val="a3"/>
        <w:ind w:leftChars="100" w:left="42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042C70" w:rsidRPr="00F81D3C">
        <w:rPr>
          <w:rFonts w:asciiTheme="minorEastAsia" w:eastAsiaTheme="minorEastAsia" w:hAnsiTheme="minorEastAsia" w:cs="ＭＳ ゴシック" w:hint="eastAsia"/>
        </w:rPr>
        <w:t>A)</w:t>
      </w:r>
      <w:r w:rsidR="00DA57B9" w:rsidRPr="00F81D3C">
        <w:rPr>
          <w:rFonts w:asciiTheme="minorEastAsia" w:eastAsiaTheme="minorEastAsia" w:hAnsiTheme="minorEastAsia" w:cs="ＭＳ ゴシック" w:hint="eastAsia"/>
        </w:rPr>
        <w:t xml:space="preserve"> 合衆国以外の場所から合衆国に到着する民間航空機及びその航空機により輸送される財産のため、合衆国における開港を指定すること</w:t>
      </w:r>
    </w:p>
    <w:p w:rsidR="00042C70" w:rsidRPr="00F81D3C" w:rsidRDefault="00731F15" w:rsidP="00731F15">
      <w:pPr>
        <w:pStyle w:val="a3"/>
        <w:ind w:leftChars="100" w:left="42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042C70" w:rsidRPr="00F81D3C">
        <w:rPr>
          <w:rFonts w:asciiTheme="minorEastAsia" w:eastAsiaTheme="minorEastAsia" w:hAnsiTheme="minorEastAsia" w:cs="ＭＳ ゴシック" w:hint="eastAsia"/>
        </w:rPr>
        <w:t>B)</w:t>
      </w:r>
      <w:r w:rsidR="00DA57B9" w:rsidRPr="00F81D3C">
        <w:rPr>
          <w:rFonts w:asciiTheme="minorEastAsia" w:eastAsiaTheme="minorEastAsia" w:hAnsiTheme="minorEastAsia" w:cs="ＭＳ ゴシック" w:hint="eastAsia"/>
        </w:rPr>
        <w:t xml:space="preserve"> 長官が指名する合衆国関税庁職員及び雇員を開港に派遣すること</w:t>
      </w:r>
    </w:p>
    <w:p w:rsidR="00DA57B9" w:rsidRPr="00F81D3C" w:rsidRDefault="00731F15" w:rsidP="00731F15">
      <w:pPr>
        <w:pStyle w:val="a3"/>
        <w:ind w:leftChars="100" w:left="42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042C70" w:rsidRPr="00F81D3C">
        <w:rPr>
          <w:rFonts w:asciiTheme="minorEastAsia" w:eastAsiaTheme="minorEastAsia" w:hAnsiTheme="minorEastAsia" w:cs="ＭＳ ゴシック" w:hint="eastAsia"/>
        </w:rPr>
        <w:t>C</w:t>
      </w:r>
      <w:r w:rsidR="002B7974"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 xml:space="preserve"> 開港に配置された合衆国政府職員又は雇員に</w:t>
      </w: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その職員又は雇員を管轄する政府の省庁、機関、代行機関の長の同意を得て）関税庁職員又は雇員の義務及び権限を与えること</w:t>
      </w:r>
    </w:p>
    <w:p w:rsidR="00DA57B9" w:rsidRPr="00F81D3C" w:rsidRDefault="00731F15" w:rsidP="00731F15">
      <w:pPr>
        <w:pStyle w:val="a3"/>
        <w:ind w:leftChars="100" w:left="42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042C70" w:rsidRPr="00F81D3C">
        <w:rPr>
          <w:rFonts w:asciiTheme="minorEastAsia" w:eastAsiaTheme="minorEastAsia" w:hAnsiTheme="minorEastAsia" w:cs="ＭＳ ゴシック" w:hint="eastAsia"/>
        </w:rPr>
        <w:t>D)</w:t>
      </w:r>
      <w:r w:rsidR="00DA57B9" w:rsidRPr="00F81D3C">
        <w:rPr>
          <w:rFonts w:asciiTheme="minorEastAsia" w:eastAsiaTheme="minorEastAsia" w:hAnsiTheme="minorEastAsia" w:cs="ＭＳ ゴシック" w:hint="eastAsia"/>
        </w:rPr>
        <w:t xml:space="preserve"> 規則により、長官が認める範囲及び条件において関税法の実行に関する法律及び規則を民間航空に適用すること</w:t>
      </w:r>
    </w:p>
    <w:p w:rsidR="00DA57B9" w:rsidRPr="00F81D3C" w:rsidRDefault="00731F15" w:rsidP="00731F15">
      <w:pPr>
        <w:pStyle w:val="a3"/>
        <w:ind w:leftChars="100" w:left="42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042C70" w:rsidRPr="00F81D3C">
        <w:rPr>
          <w:rFonts w:asciiTheme="minorEastAsia" w:eastAsiaTheme="minorEastAsia" w:hAnsiTheme="minorEastAsia" w:cs="ＭＳ ゴシック" w:hint="eastAsia"/>
        </w:rPr>
        <w:t>E</w:t>
      </w: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 xml:space="preserve"> 規則により、長官が認める範囲及び条件において船舶の入出港手続に関する法律及び規則を民間航空機に適用すること</w:t>
      </w:r>
    </w:p>
    <w:p w:rsidR="00DA57B9" w:rsidRPr="00F81D3C" w:rsidRDefault="00042C70"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⑵　</w:t>
      </w:r>
      <w:r w:rsidR="00DA57B9" w:rsidRPr="00F81D3C">
        <w:rPr>
          <w:rFonts w:asciiTheme="minorEastAsia" w:eastAsiaTheme="minorEastAsia" w:hAnsiTheme="minorEastAsia" w:cs="ＭＳ ゴシック" w:hint="eastAsia"/>
        </w:rPr>
        <w:t>このサブセクションの</w:t>
      </w:r>
      <w:r w:rsidRPr="00F81D3C">
        <w:rPr>
          <w:rFonts w:asciiTheme="minorEastAsia" w:eastAsiaTheme="minorEastAsia" w:hAnsiTheme="minorEastAsia" w:cs="ＭＳ ゴシック" w:hint="eastAsia"/>
        </w:rPr>
        <w:t>⑴</w:t>
      </w:r>
      <w:r w:rsidR="00731F15"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A)</w:t>
      </w:r>
      <w:r w:rsidR="00DA57B9" w:rsidRPr="00F81D3C">
        <w:rPr>
          <w:rFonts w:asciiTheme="minorEastAsia" w:eastAsiaTheme="minorEastAsia" w:hAnsiTheme="minorEastAsia" w:cs="ＭＳ ゴシック" w:hint="eastAsia"/>
        </w:rPr>
        <w:t>から</w:t>
      </w:r>
      <w:r w:rsidR="00731F15" w:rsidRPr="00F81D3C">
        <w:rPr>
          <w:rFonts w:asciiTheme="minorEastAsia" w:eastAsiaTheme="minorEastAsia" w:hAnsiTheme="minorEastAsia" w:cs="ＭＳ ゴシック" w:hint="eastAsia"/>
        </w:rPr>
        <w:t>(</w:t>
      </w:r>
      <w:r w:rsidRPr="00F81D3C">
        <w:rPr>
          <w:rFonts w:asciiTheme="minorEastAsia" w:eastAsiaTheme="minorEastAsia" w:hAnsiTheme="minorEastAsia" w:cs="ＭＳ ゴシック" w:hint="eastAsia"/>
        </w:rPr>
        <w:t>D)</w:t>
      </w:r>
      <w:r w:rsidR="00DA57B9" w:rsidRPr="00F81D3C">
        <w:rPr>
          <w:rFonts w:asciiTheme="minorEastAsia" w:eastAsiaTheme="minorEastAsia" w:hAnsiTheme="minorEastAsia" w:cs="ＭＳ ゴシック" w:hint="eastAsia"/>
        </w:rPr>
        <w:t>までの規定に</w:t>
      </w:r>
      <w:r w:rsidRPr="00F81D3C">
        <w:rPr>
          <w:rFonts w:asciiTheme="minorEastAsia" w:eastAsiaTheme="minorEastAsia" w:hAnsiTheme="minorEastAsia" w:cs="ＭＳ ゴシック" w:hint="eastAsia"/>
        </w:rPr>
        <w:t>基づき</w:t>
      </w:r>
      <w:r w:rsidR="00DA57B9" w:rsidRPr="00F81D3C">
        <w:rPr>
          <w:rFonts w:asciiTheme="minorEastAsia" w:eastAsiaTheme="minorEastAsia" w:hAnsiTheme="minorEastAsia" w:cs="ＭＳ ゴシック" w:hint="eastAsia"/>
        </w:rPr>
        <w:t>定められた税関規則に</w:t>
      </w:r>
      <w:r w:rsidRPr="00F81D3C">
        <w:rPr>
          <w:rFonts w:asciiTheme="minorEastAsia" w:eastAsiaTheme="minorEastAsia" w:hAnsiTheme="minorEastAsia" w:cs="ＭＳ ゴシック" w:hint="eastAsia"/>
        </w:rPr>
        <w:t>違反</w:t>
      </w:r>
      <w:r w:rsidR="00DA57B9" w:rsidRPr="00F81D3C">
        <w:rPr>
          <w:rFonts w:asciiTheme="minorEastAsia" w:eastAsiaTheme="minorEastAsia" w:hAnsiTheme="minorEastAsia" w:cs="ＭＳ ゴシック" w:hint="eastAsia"/>
        </w:rPr>
        <w:t>する者若しくは</w:t>
      </w:r>
      <w:r w:rsidRPr="00F81D3C">
        <w:rPr>
          <w:rFonts w:asciiTheme="minorEastAsia" w:eastAsiaTheme="minorEastAsia" w:hAnsiTheme="minorEastAsia" w:cs="ＭＳ ゴシック" w:hint="eastAsia"/>
        </w:rPr>
        <w:t>⑴</w:t>
      </w:r>
      <w:r w:rsidR="00731F15" w:rsidRPr="00F81D3C">
        <w:rPr>
          <w:rFonts w:asciiTheme="minorEastAsia" w:eastAsiaTheme="minorEastAsia" w:hAnsiTheme="minorEastAsia" w:cs="ＭＳ ゴシック"/>
        </w:rPr>
        <w:t>(</w:t>
      </w:r>
      <w:r w:rsidRPr="00F81D3C">
        <w:rPr>
          <w:rFonts w:asciiTheme="minorEastAsia" w:eastAsiaTheme="minorEastAsia" w:hAnsiTheme="minorEastAsia" w:cs="ＭＳ ゴシック"/>
        </w:rPr>
        <w:t>A)</w:t>
      </w:r>
      <w:r w:rsidRPr="00F81D3C">
        <w:rPr>
          <w:rFonts w:asciiTheme="minorEastAsia" w:eastAsiaTheme="minorEastAsia" w:hAnsiTheme="minorEastAsia" w:cs="ＭＳ ゴシック" w:hint="eastAsia"/>
        </w:rPr>
        <w:t>から</w:t>
      </w:r>
      <w:r w:rsidR="00731F15" w:rsidRPr="00F81D3C">
        <w:rPr>
          <w:rFonts w:asciiTheme="minorEastAsia" w:eastAsiaTheme="minorEastAsia" w:hAnsiTheme="minorEastAsia" w:cs="ＭＳ ゴシック"/>
        </w:rPr>
        <w:t>(</w:t>
      </w:r>
      <w:r w:rsidRPr="00F81D3C">
        <w:rPr>
          <w:rFonts w:asciiTheme="minorEastAsia" w:eastAsiaTheme="minorEastAsia" w:hAnsiTheme="minorEastAsia" w:cs="ＭＳ ゴシック"/>
        </w:rPr>
        <w:t>D)</w:t>
      </w:r>
      <w:r w:rsidRPr="00F81D3C">
        <w:rPr>
          <w:rFonts w:asciiTheme="minorEastAsia" w:eastAsiaTheme="minorEastAsia" w:hAnsiTheme="minorEastAsia" w:hint="eastAsia"/>
        </w:rPr>
        <w:t xml:space="preserve"> </w:t>
      </w:r>
      <w:r w:rsidRPr="00F81D3C">
        <w:rPr>
          <w:rFonts w:asciiTheme="minorEastAsia" w:eastAsiaTheme="minorEastAsia" w:hAnsiTheme="minorEastAsia" w:cs="ＭＳ ゴシック" w:hint="eastAsia"/>
        </w:rPr>
        <w:t>までの規定に基づき定められた規則</w:t>
      </w:r>
      <w:r w:rsidR="00DA57B9" w:rsidRPr="00F81D3C">
        <w:rPr>
          <w:rFonts w:asciiTheme="minorEastAsia" w:eastAsiaTheme="minorEastAsia" w:hAnsiTheme="minorEastAsia" w:cs="ＭＳ ゴシック" w:hint="eastAsia"/>
        </w:rPr>
        <w:t>により航空機に適用される公共衛生又は関税に関する法</w:t>
      </w:r>
      <w:r w:rsidRPr="00F81D3C">
        <w:rPr>
          <w:rFonts w:asciiTheme="minorEastAsia" w:eastAsiaTheme="minorEastAsia" w:hAnsiTheme="minorEastAsia" w:cs="ＭＳ ゴシック" w:hint="eastAsia"/>
        </w:rPr>
        <w:t>律又は</w:t>
      </w:r>
      <w:r w:rsidR="00DA57B9" w:rsidRPr="00F81D3C">
        <w:rPr>
          <w:rFonts w:asciiTheme="minorEastAsia" w:eastAsiaTheme="minorEastAsia" w:hAnsiTheme="minorEastAsia" w:cs="ＭＳ ゴシック" w:hint="eastAsia"/>
        </w:rPr>
        <w:t>規則に違反する者は、その各違反について5,000ドルの制裁金を課する。違反に関係する航空機は、関税法により差押え、没収することができる。財務長官は、この号による制裁金及び没収を免除又は軽減することができる。</w:t>
      </w:r>
    </w:p>
    <w:p w:rsidR="00DA57B9" w:rsidRPr="00F81D3C" w:rsidRDefault="00042C70"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⑶　</w:t>
      </w:r>
      <w:r w:rsidR="00DA57B9" w:rsidRPr="00F81D3C">
        <w:rPr>
          <w:rFonts w:asciiTheme="minorEastAsia" w:eastAsiaTheme="minorEastAsia" w:hAnsiTheme="minorEastAsia" w:cs="ＭＳ ゴシック" w:hint="eastAsia"/>
        </w:rPr>
        <w:t>このサブセクションの</w:t>
      </w:r>
      <w:r w:rsidR="00731F15" w:rsidRPr="00F81D3C">
        <w:rPr>
          <w:rFonts w:asciiTheme="minorEastAsia" w:eastAsiaTheme="minorEastAsia" w:hAnsiTheme="minorEastAsia" w:cs="ＭＳ ゴシック"/>
        </w:rPr>
        <w:t>(</w:t>
      </w:r>
      <w:r w:rsidR="002B7974" w:rsidRPr="00F81D3C">
        <w:rPr>
          <w:rFonts w:asciiTheme="minorEastAsia" w:eastAsiaTheme="minorEastAsia" w:hAnsiTheme="minorEastAsia" w:cs="ＭＳ ゴシック"/>
        </w:rPr>
        <w:t>1)</w:t>
      </w:r>
      <w:r w:rsidR="00731F15" w:rsidRPr="00F81D3C">
        <w:rPr>
          <w:rFonts w:asciiTheme="minorEastAsia" w:eastAsiaTheme="minorEastAsia" w:hAnsiTheme="minorEastAsia" w:cs="ＭＳ ゴシック"/>
        </w:rPr>
        <w:t>(</w:t>
      </w:r>
      <w:r w:rsidR="002B7974" w:rsidRPr="00F81D3C">
        <w:rPr>
          <w:rFonts w:asciiTheme="minorEastAsia" w:eastAsiaTheme="minorEastAsia" w:hAnsiTheme="minorEastAsia" w:cs="ＭＳ ゴシック"/>
        </w:rPr>
        <w:t>E)</w:t>
      </w:r>
      <w:r w:rsidR="00DA57B9" w:rsidRPr="00F81D3C">
        <w:rPr>
          <w:rFonts w:asciiTheme="minorEastAsia" w:eastAsiaTheme="minorEastAsia" w:hAnsiTheme="minorEastAsia" w:cs="ＭＳ ゴシック" w:hint="eastAsia"/>
        </w:rPr>
        <w:t>に定</w:t>
      </w:r>
      <w:r w:rsidR="002B7974" w:rsidRPr="00F81D3C">
        <w:rPr>
          <w:rFonts w:asciiTheme="minorEastAsia" w:eastAsiaTheme="minorEastAsia" w:hAnsiTheme="minorEastAsia" w:cs="ＭＳ ゴシック" w:hint="eastAsia"/>
        </w:rPr>
        <w:t>める規則若しくは</w:t>
      </w:r>
      <w:r w:rsidR="00731F15" w:rsidRPr="00F81D3C">
        <w:rPr>
          <w:rFonts w:asciiTheme="minorEastAsia" w:eastAsiaTheme="minorEastAsia" w:hAnsiTheme="minorEastAsia" w:cs="ＭＳ ゴシック"/>
        </w:rPr>
        <w:t>(</w:t>
      </w:r>
      <w:r w:rsidR="002B7974" w:rsidRPr="00F81D3C">
        <w:rPr>
          <w:rFonts w:asciiTheme="minorEastAsia" w:eastAsiaTheme="minorEastAsia" w:hAnsiTheme="minorEastAsia" w:cs="ＭＳ ゴシック"/>
        </w:rPr>
        <w:t>1)</w:t>
      </w:r>
      <w:r w:rsidR="00731F15" w:rsidRPr="00F81D3C">
        <w:rPr>
          <w:rFonts w:asciiTheme="minorEastAsia" w:eastAsiaTheme="minorEastAsia" w:hAnsiTheme="minorEastAsia" w:cs="ＭＳ ゴシック"/>
        </w:rPr>
        <w:t>(</w:t>
      </w:r>
      <w:r w:rsidR="002B7974" w:rsidRPr="00F81D3C">
        <w:rPr>
          <w:rFonts w:asciiTheme="minorEastAsia" w:eastAsiaTheme="minorEastAsia" w:hAnsiTheme="minorEastAsia" w:cs="ＭＳ ゴシック"/>
        </w:rPr>
        <w:t>E)</w:t>
      </w:r>
      <w:r w:rsidR="00DA57B9" w:rsidRPr="00F81D3C">
        <w:rPr>
          <w:rFonts w:asciiTheme="minorEastAsia" w:eastAsiaTheme="minorEastAsia" w:hAnsiTheme="minorEastAsia" w:cs="ＭＳ ゴシック" w:hint="eastAsia"/>
        </w:rPr>
        <w:t>に定める入国移住関係の規則に違反する者は、その各違反について5,000ドルの制裁金を課する。財務長官又は司法長官は、この号による制裁金を免除又は軽減することができる。</w:t>
      </w:r>
    </w:p>
    <w:p w:rsidR="00DA57B9" w:rsidRPr="00F81D3C" w:rsidRDefault="00042C70"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 xml:space="preserve">⑷　</w:t>
      </w:r>
      <w:r w:rsidR="00DA57B9" w:rsidRPr="00F81D3C">
        <w:rPr>
          <w:rFonts w:asciiTheme="minorEastAsia" w:eastAsiaTheme="minorEastAsia" w:hAnsiTheme="minorEastAsia" w:cs="ＭＳ ゴシック" w:hint="eastAsia"/>
        </w:rPr>
        <w:t>1930年関税法第584条</w:t>
      </w:r>
      <w:r w:rsidR="00731F15"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合衆国法典第19編第1584条）に規定する規制物資が、この項において適用する航空機で発見され、又はその航空機から卸されたことが発覚した時に航空機の所有者若しくは指揮する個人は、他の制裁金に加え、その違反について、ｱ7F第584条に規定する制裁金を課する。ただし、その所有者又は個人が規制物資が航空機上にあることを知らなかったこと、及び最大の努力を払っても知り得なかったことを優位な証拠によって実証する場合はその限りではない。</w:t>
      </w:r>
    </w:p>
    <w:p w:rsidR="00042C70" w:rsidRPr="00F81D3C" w:rsidRDefault="00042C70"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⑸</w:t>
      </w:r>
      <w:r w:rsidR="00731F15" w:rsidRPr="00F81D3C">
        <w:rPr>
          <w:rFonts w:asciiTheme="minorEastAsia" w:eastAsiaTheme="minorEastAsia" w:hAnsiTheme="minorEastAsia" w:cs="ＭＳ ゴシック" w:hint="eastAsia"/>
        </w:rPr>
        <w:t xml:space="preserve"> </w:t>
      </w:r>
      <w:r w:rsidR="00DA57B9" w:rsidRPr="00F81D3C">
        <w:rPr>
          <w:rFonts w:asciiTheme="minorEastAsia" w:eastAsiaTheme="minorEastAsia" w:hAnsiTheme="minorEastAsia" w:cs="ＭＳ ゴシック" w:hint="eastAsia"/>
        </w:rPr>
        <w:t>このサブセクションに規定する違反が航空機の所有者若しくは運航者又は航空機を指揮する個人によるときは、航空機は、制裁金のための先取特権の対象となる。</w:t>
      </w:r>
    </w:p>
    <w:p w:rsidR="00DA57B9" w:rsidRPr="00F81D3C" w:rsidRDefault="00042C70"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⒞⑴</w:t>
      </w:r>
      <w:r w:rsidR="00DA57B9" w:rsidRPr="00F81D3C">
        <w:rPr>
          <w:rFonts w:asciiTheme="minorEastAsia" w:eastAsiaTheme="minorEastAsia" w:hAnsiTheme="minorEastAsia" w:cs="ＭＳ ゴシック" w:hint="eastAsia"/>
        </w:rPr>
        <w:t xml:space="preserve"> 農務長官は、動物及び植物検疫に関する法律及び規則</w:t>
      </w:r>
      <w:r w:rsidR="00731F15"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動物、植物、動物製品、植物製品、昆虫、細菌及び真菌の培養菌、ビールス、血清の輸入、輸出、輸送及び検疫に関する法律及び規則を含む。）を、長官が認める範囲及び条件において規則により民間航空</w:t>
      </w:r>
      <w:r w:rsidR="00DA57B9" w:rsidRPr="00F81D3C">
        <w:rPr>
          <w:rFonts w:asciiTheme="minorEastAsia" w:eastAsiaTheme="minorEastAsia" w:hAnsiTheme="minorEastAsia" w:cs="ＭＳ ゴシック" w:hint="eastAsia"/>
        </w:rPr>
        <w:lastRenderedPageBreak/>
        <w:t>に適用することができる。</w:t>
      </w:r>
    </w:p>
    <w:p w:rsidR="00DA57B9" w:rsidRPr="00F81D3C" w:rsidRDefault="00042C70"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⑵</w:t>
      </w:r>
      <w:r w:rsidR="00DA57B9" w:rsidRPr="00F81D3C">
        <w:rPr>
          <w:rFonts w:asciiTheme="minorEastAsia" w:eastAsiaTheme="minorEastAsia" w:hAnsiTheme="minorEastAsia" w:cs="ＭＳ ゴシック" w:hint="eastAsia"/>
        </w:rPr>
        <w:t>このサブセクションに基づき適用される法律又は規則に違反する者は、その法律又は規則に定められた制裁金を課する。</w:t>
      </w:r>
    </w:p>
    <w:p w:rsidR="00DA57B9" w:rsidRPr="00F81D3C" w:rsidRDefault="00042C70"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 xml:space="preserve"> この条による制裁金を免除又は軽減する決定は、最終的なものとする。制裁金を免除又は軽減する訴訟手続の際に正式な申立書による訴訟が係争中のときは、担当長官が司法長官に免除又は軽減の訴訟手続について通知するものとする。</w:t>
      </w:r>
    </w:p>
    <w:p w:rsidR="00DA57B9" w:rsidRPr="00F81D3C" w:rsidRDefault="00042C70"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⒠⑴</w:t>
      </w:r>
      <w:r w:rsidR="00DA57B9" w:rsidRPr="00F81D3C">
        <w:rPr>
          <w:rFonts w:asciiTheme="minorEastAsia" w:eastAsiaTheme="minorEastAsia" w:hAnsiTheme="minorEastAsia" w:cs="ＭＳ ゴシック" w:hint="eastAsia"/>
        </w:rPr>
        <w:t xml:space="preserve"> この条による先取特権の対象となる航空機は、担当長官又は司法長官が定めた規則により権限を与えられた者が、略式の差押及び管理することができる。この件に関する報告は、司法長官に送付しなければならない。司法長官は、先取特権を執行するため対物民事訴訟を直ちに提訴するか、又は提訴しないことを担当長官に通知しなければならない。</w:t>
      </w:r>
    </w:p>
    <w:p w:rsidR="00DA57B9" w:rsidRPr="00F81D3C" w:rsidRDefault="00042C70"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⑵</w:t>
      </w:r>
      <w:r w:rsidR="00DA57B9" w:rsidRPr="00F81D3C">
        <w:rPr>
          <w:rFonts w:asciiTheme="minorEastAsia" w:eastAsiaTheme="minorEastAsia" w:hAnsiTheme="minorEastAsia" w:cs="ＭＳ ゴシック" w:hint="eastAsia"/>
        </w:rPr>
        <w:t>この条により差し押えられた航空機は、次に該当するときは管理から解除されなければならない。</w:t>
      </w:r>
    </w:p>
    <w:p w:rsidR="00042C70" w:rsidRPr="00F81D3C" w:rsidRDefault="00731F15"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042C70" w:rsidRPr="00F81D3C">
        <w:rPr>
          <w:rFonts w:asciiTheme="minorEastAsia" w:eastAsiaTheme="minorEastAsia" w:hAnsiTheme="minorEastAsia" w:cs="ＭＳ ゴシック" w:hint="eastAsia"/>
        </w:rPr>
        <w:t>A)</w:t>
      </w:r>
      <w:r w:rsidR="00DA57B9" w:rsidRPr="00F81D3C">
        <w:rPr>
          <w:rFonts w:asciiTheme="minorEastAsia" w:eastAsiaTheme="minorEastAsia" w:hAnsiTheme="minorEastAsia" w:cs="ＭＳ ゴシック" w:hint="eastAsia"/>
        </w:rPr>
        <w:t xml:space="preserve"> 免除若しくは軽減されていない制裁金又は金額が支払われる場合</w:t>
      </w:r>
    </w:p>
    <w:p w:rsidR="00DA57B9" w:rsidRPr="00F81D3C" w:rsidRDefault="00731F15"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rPr>
        <w:t>(</w:t>
      </w:r>
      <w:r w:rsidR="00042C70" w:rsidRPr="00F81D3C">
        <w:rPr>
          <w:rFonts w:asciiTheme="minorEastAsia" w:eastAsiaTheme="minorEastAsia" w:hAnsiTheme="minorEastAsia" w:cs="ＭＳ ゴシック"/>
        </w:rPr>
        <w:t>B)</w:t>
      </w:r>
      <w:r w:rsidR="00425569">
        <w:rPr>
          <w:rFonts w:asciiTheme="minorEastAsia" w:eastAsiaTheme="minorEastAsia" w:hAnsiTheme="minorEastAsia" w:cs="ＭＳ ゴシック" w:hint="eastAsia"/>
        </w:rPr>
        <w:t xml:space="preserve"> </w:t>
      </w:r>
      <w:r w:rsidR="00DA57B9" w:rsidRPr="00F81D3C">
        <w:rPr>
          <w:rFonts w:asciiTheme="minorEastAsia" w:eastAsiaTheme="minorEastAsia" w:hAnsiTheme="minorEastAsia" w:cs="ＭＳ ゴシック" w:hint="eastAsia"/>
        </w:rPr>
        <w:t>対物民事訴訟において、先取特権を執行するために裁判所の令状に基づき航空機が差し押さえられる場合</w:t>
      </w:r>
    </w:p>
    <w:p w:rsidR="00DA57B9" w:rsidRPr="00F81D3C" w:rsidRDefault="00731F15"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rPr>
        <w:t>(</w:t>
      </w:r>
      <w:r w:rsidR="00042C70" w:rsidRPr="00F81D3C">
        <w:rPr>
          <w:rFonts w:asciiTheme="minorEastAsia" w:eastAsiaTheme="minorEastAsia" w:hAnsiTheme="minorEastAsia" w:cs="ＭＳ ゴシック"/>
        </w:rPr>
        <w:t>C)</w:t>
      </w:r>
      <w:r w:rsidR="00DA57B9" w:rsidRPr="00F81D3C">
        <w:rPr>
          <w:rFonts w:asciiTheme="minorEastAsia" w:eastAsiaTheme="minorEastAsia" w:hAnsiTheme="minorEastAsia" w:cs="ＭＳ ゴシック" w:hint="eastAsia"/>
        </w:rPr>
        <w:t xml:space="preserve"> 司法長官がこのサブセクションのにより民事訴訟が提訴されないことを通知する場合</w:t>
      </w:r>
    </w:p>
    <w:p w:rsidR="00DA57B9" w:rsidRPr="00F81D3C" w:rsidRDefault="00731F15"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rPr>
        <w:t>(</w:t>
      </w:r>
      <w:r w:rsidR="00042C70" w:rsidRPr="00F81D3C">
        <w:rPr>
          <w:rFonts w:asciiTheme="minorEastAsia" w:eastAsiaTheme="minorEastAsia" w:hAnsiTheme="minorEastAsia" w:cs="ＭＳ ゴシック" w:hint="eastAsia"/>
        </w:rPr>
        <w:t>D</w:t>
      </w:r>
      <w:r w:rsidR="00042C70" w:rsidRPr="00F81D3C">
        <w:rPr>
          <w:rFonts w:asciiTheme="minorEastAsia" w:eastAsiaTheme="minorEastAsia" w:hAnsiTheme="minorEastAsia" w:cs="ＭＳ ゴシック"/>
        </w:rPr>
        <w:t>)</w:t>
      </w:r>
      <w:r w:rsidR="00425569">
        <w:rPr>
          <w:rFonts w:asciiTheme="minorEastAsia" w:eastAsiaTheme="minorEastAsia" w:hAnsiTheme="minorEastAsia" w:cs="ＭＳ ゴシック" w:hint="eastAsia"/>
        </w:rPr>
        <w:t xml:space="preserve"> </w:t>
      </w:r>
      <w:r w:rsidR="00DA57B9" w:rsidRPr="00F81D3C">
        <w:rPr>
          <w:rFonts w:asciiTheme="minorEastAsia" w:eastAsiaTheme="minorEastAsia" w:hAnsiTheme="minorEastAsia" w:cs="ＭＳ ゴシック" w:hint="eastAsia"/>
        </w:rPr>
        <w:t>免除若しくは軽減されない罰金又は金額の支払いを条件とした担当長官又は司法長官が定める金額及び保証が、担当長官又は司法長官に供託される場合</w:t>
      </w:r>
    </w:p>
    <w:p w:rsidR="00DA57B9" w:rsidRPr="00F81D3C" w:rsidRDefault="00042C70"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 xml:space="preserve"> この条に基づく民事の罰金は、罰金を支払うべき者に対する民事訴訟、罰金のための留置権の対象となる航空機に対する対物民事訴訟又はその両方を起こすことによって徴収することができる。その訴訟は、対物民事訴訟における航空機が差押する場所にかかわりなく、海事法の民事訴訟と同様の形式とする。ただし、論議の対象となる物の価値が20ドルを超える場合、当事者は、事実問題の争点について陪審による審理を求めることができる。陪審が審理した事実問題の争点は、慣習法の規定に基づいてのみ再審理することができる。</w:t>
      </w:r>
    </w:p>
    <w:p w:rsidR="00DA57B9" w:rsidRPr="00F81D3C" w:rsidRDefault="00042C70" w:rsidP="00731F15">
      <w:pPr>
        <w:pStyle w:val="a3"/>
        <w:ind w:left="210" w:hangingChars="100" w:hanging="210"/>
        <w:rPr>
          <w:rFonts w:asciiTheme="minorEastAsia" w:eastAsiaTheme="minorEastAsia" w:hAnsiTheme="minorEastAsia" w:cs="ＭＳ ゴシック"/>
        </w:rPr>
      </w:pPr>
      <w:r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 xml:space="preserve"> 政府の省庁、機関、代行機関の長が検査、通関、税金及び関税の徴収又は航空輸送業での乗客若しくは財産の輸送に類似する自らの責任の実行のために、公共空港</w:t>
      </w:r>
      <w:r w:rsidR="00731F15" w:rsidRPr="00F81D3C">
        <w:rPr>
          <w:rFonts w:asciiTheme="minorEastAsia" w:eastAsiaTheme="minorEastAsia" w:hAnsiTheme="minorEastAsia" w:cs="ＭＳ ゴシック" w:hint="eastAsia"/>
        </w:rPr>
        <w:t>(</w:t>
      </w:r>
      <w:r w:rsidR="00DA57B9" w:rsidRPr="00F81D3C">
        <w:rPr>
          <w:rFonts w:asciiTheme="minorEastAsia" w:eastAsiaTheme="minorEastAsia" w:hAnsiTheme="minorEastAsia" w:cs="ＭＳ ゴシック" w:hint="eastAsia"/>
        </w:rPr>
        <w:t>第49編第47102条の定義によるもの。）において区域が必要と判断した場合、当該長がその区域を獲得するため、必要な予算を計上することができる。当該長は、区域について判断する前に、運輸長官と協議しなければならない。</w:t>
      </w:r>
    </w:p>
    <w:p w:rsidR="00042C70" w:rsidRPr="00F81D3C" w:rsidRDefault="00042C70" w:rsidP="00DA57B9">
      <w:pPr>
        <w:pStyle w:val="a3"/>
        <w:rPr>
          <w:rFonts w:asciiTheme="minorEastAsia" w:eastAsiaTheme="minorEastAsia" w:hAnsiTheme="minorEastAsia" w:cs="ＭＳ ゴシック"/>
        </w:rPr>
      </w:pPr>
    </w:p>
    <w:p w:rsidR="00425569" w:rsidRDefault="00425569">
      <w:pPr>
        <w:widowControl/>
        <w:jc w:val="left"/>
        <w:rPr>
          <w:rFonts w:asciiTheme="minorEastAsia" w:hAnsiTheme="minorEastAsia" w:cs="Times New Roman"/>
          <w:spacing w:val="-4"/>
          <w:kern w:val="0"/>
          <w:szCs w:val="20"/>
        </w:rPr>
      </w:pPr>
      <w:r>
        <w:rPr>
          <w:rFonts w:asciiTheme="minorEastAsia" w:hAnsiTheme="minorEastAsia" w:cs="Times New Roman"/>
          <w:spacing w:val="-4"/>
          <w:kern w:val="0"/>
          <w:szCs w:val="20"/>
        </w:rPr>
        <w:br w:type="page"/>
      </w:r>
    </w:p>
    <w:p w:rsidR="00042C70" w:rsidRPr="00F81D3C" w:rsidRDefault="00425569" w:rsidP="00042C70">
      <w:pPr>
        <w:adjustRightInd w:val="0"/>
        <w:spacing w:line="312" w:lineRule="exact"/>
        <w:textAlignment w:val="baseline"/>
        <w:rPr>
          <w:rFonts w:asciiTheme="minorEastAsia" w:hAnsiTheme="minorEastAsia" w:cs="Times New Roman"/>
          <w:spacing w:val="-4"/>
          <w:kern w:val="0"/>
          <w:szCs w:val="20"/>
        </w:rPr>
      </w:pPr>
      <w:r>
        <w:rPr>
          <w:rFonts w:asciiTheme="minorEastAsia" w:hAnsiTheme="minorEastAsia" w:cs="Times New Roman" w:hint="eastAsia"/>
          <w:spacing w:val="-4"/>
          <w:kern w:val="0"/>
          <w:szCs w:val="20"/>
        </w:rPr>
        <w:lastRenderedPageBreak/>
        <w:t>税関執行に関連する規定</w:t>
      </w:r>
    </w:p>
    <w:p w:rsidR="00042C70" w:rsidRPr="00F81D3C" w:rsidRDefault="00042C70" w:rsidP="00042C70">
      <w:pPr>
        <w:adjustRightInd w:val="0"/>
        <w:spacing w:line="312" w:lineRule="exact"/>
        <w:textAlignment w:val="baseline"/>
        <w:rPr>
          <w:rFonts w:asciiTheme="minorEastAsia" w:hAnsiTheme="minorEastAsia" w:cs="Times New Roman"/>
          <w:spacing w:val="-4"/>
          <w:kern w:val="0"/>
          <w:szCs w:val="20"/>
        </w:rPr>
      </w:pPr>
    </w:p>
    <w:p w:rsidR="00425569" w:rsidRPr="00425569" w:rsidRDefault="00425569" w:rsidP="00042C70">
      <w:pPr>
        <w:adjustRightInd w:val="0"/>
        <w:spacing w:line="312" w:lineRule="exact"/>
        <w:jc w:val="center"/>
        <w:textAlignment w:val="baseline"/>
        <w:rPr>
          <w:rFonts w:asciiTheme="minorEastAsia" w:hAnsiTheme="minorEastAsia" w:cs="Times New Roman"/>
          <w:spacing w:val="-4"/>
          <w:kern w:val="0"/>
          <w:szCs w:val="21"/>
        </w:rPr>
      </w:pPr>
      <w:r w:rsidRPr="00425569">
        <w:rPr>
          <w:rFonts w:asciiTheme="minorEastAsia" w:hAnsiTheme="minorEastAsia" w:cs="Times New Roman" w:hint="eastAsia"/>
          <w:spacing w:val="-4"/>
          <w:kern w:val="0"/>
          <w:szCs w:val="21"/>
        </w:rPr>
        <w:t>1988年合衆国カナダ自由貿易協定実施法</w:t>
      </w:r>
    </w:p>
    <w:p w:rsidR="00425569" w:rsidRPr="00425569" w:rsidRDefault="00425569" w:rsidP="00425569">
      <w:pPr>
        <w:adjustRightInd w:val="0"/>
        <w:spacing w:line="312" w:lineRule="exact"/>
        <w:textAlignment w:val="baseline"/>
        <w:rPr>
          <w:rFonts w:asciiTheme="minorEastAsia" w:hAnsiTheme="minorEastAsia" w:cs="Times New Roman"/>
          <w:caps/>
          <w:spacing w:val="-4"/>
          <w:kern w:val="0"/>
          <w:szCs w:val="20"/>
        </w:rPr>
      </w:pPr>
      <w:r>
        <w:rPr>
          <w:rFonts w:asciiTheme="minorEastAsia" w:hAnsiTheme="minorEastAsia" w:cs="Times New Roman" w:hint="eastAsia"/>
          <w:caps/>
          <w:spacing w:val="-4"/>
          <w:kern w:val="0"/>
          <w:szCs w:val="20"/>
        </w:rPr>
        <w:t>第</w:t>
      </w:r>
      <w:r w:rsidRPr="00425569">
        <w:rPr>
          <w:rFonts w:asciiTheme="minorEastAsia" w:hAnsiTheme="minorEastAsia" w:cs="Times New Roman" w:hint="eastAsia"/>
          <w:caps/>
          <w:spacing w:val="-4"/>
          <w:kern w:val="0"/>
          <w:szCs w:val="20"/>
        </w:rPr>
        <w:t>205</w:t>
      </w:r>
      <w:r>
        <w:rPr>
          <w:rFonts w:asciiTheme="minorEastAsia" w:hAnsiTheme="minorEastAsia" w:cs="Times New Roman" w:hint="eastAsia"/>
          <w:caps/>
          <w:spacing w:val="-4"/>
          <w:kern w:val="0"/>
          <w:szCs w:val="20"/>
        </w:rPr>
        <w:t>条　執行</w:t>
      </w:r>
    </w:p>
    <w:p w:rsidR="00425569" w:rsidRPr="00425569" w:rsidRDefault="00425569" w:rsidP="005837DB">
      <w:pPr>
        <w:adjustRightInd w:val="0"/>
        <w:spacing w:line="312" w:lineRule="exact"/>
        <w:ind w:left="202" w:hangingChars="100" w:hanging="202"/>
        <w:textAlignment w:val="baseline"/>
        <w:rPr>
          <w:rFonts w:asciiTheme="minorEastAsia" w:hAnsiTheme="minorEastAsia" w:cs="Times New Roman"/>
          <w:caps/>
          <w:spacing w:val="-4"/>
          <w:kern w:val="0"/>
          <w:szCs w:val="20"/>
        </w:rPr>
      </w:pPr>
      <w:r>
        <w:rPr>
          <w:rFonts w:asciiTheme="minorEastAsia" w:hAnsiTheme="minorEastAsia" w:cs="Times New Roman" w:hint="eastAsia"/>
          <w:caps/>
          <w:spacing w:val="-4"/>
          <w:kern w:val="0"/>
          <w:szCs w:val="20"/>
        </w:rPr>
        <w:t xml:space="preserve">⒜　</w:t>
      </w:r>
      <w:r w:rsidRPr="00425569">
        <w:rPr>
          <w:rFonts w:asciiTheme="minorEastAsia" w:hAnsiTheme="minorEastAsia" w:cs="Times New Roman" w:hint="eastAsia"/>
          <w:caps/>
          <w:spacing w:val="-4"/>
          <w:kern w:val="0"/>
          <w:szCs w:val="20"/>
        </w:rPr>
        <w:t>原産地証明書</w:t>
      </w:r>
    </w:p>
    <w:p w:rsidR="00425569" w:rsidRPr="00425569" w:rsidRDefault="00425569" w:rsidP="005837DB">
      <w:pPr>
        <w:adjustRightInd w:val="0"/>
        <w:spacing w:line="312" w:lineRule="exact"/>
        <w:ind w:leftChars="100" w:left="412" w:hangingChars="100" w:hanging="202"/>
        <w:textAlignment w:val="baseline"/>
        <w:rPr>
          <w:rFonts w:asciiTheme="minorEastAsia" w:hAnsiTheme="minorEastAsia" w:cs="Times New Roman"/>
          <w:caps/>
          <w:spacing w:val="-4"/>
          <w:kern w:val="0"/>
          <w:szCs w:val="20"/>
        </w:rPr>
      </w:pPr>
      <w:r>
        <w:rPr>
          <w:rFonts w:asciiTheme="minorEastAsia" w:hAnsiTheme="minorEastAsia" w:cs="Times New Roman" w:hint="eastAsia"/>
          <w:caps/>
          <w:spacing w:val="-4"/>
          <w:kern w:val="0"/>
          <w:szCs w:val="20"/>
        </w:rPr>
        <w:t>⑴</w:t>
      </w:r>
      <w:r w:rsidR="005837DB">
        <w:rPr>
          <w:rFonts w:asciiTheme="minorEastAsia" w:hAnsiTheme="minorEastAsia" w:cs="Times New Roman" w:hint="eastAsia"/>
          <w:caps/>
          <w:spacing w:val="-4"/>
          <w:kern w:val="0"/>
          <w:szCs w:val="20"/>
        </w:rPr>
        <w:t xml:space="preserve">　</w:t>
      </w:r>
      <w:r w:rsidRPr="00425569">
        <w:rPr>
          <w:rFonts w:asciiTheme="minorEastAsia" w:hAnsiTheme="minorEastAsia" w:cs="Times New Roman" w:hint="eastAsia"/>
          <w:caps/>
          <w:spacing w:val="-4"/>
          <w:kern w:val="0"/>
          <w:szCs w:val="20"/>
        </w:rPr>
        <w:t>カナダに輸出される商品が1988年米国・カナダ自由貿易協定実施法第202条に基づく原産地規則を満たしていることを書面で証明する者は</w:t>
      </w:r>
      <w:r>
        <w:rPr>
          <w:rFonts w:asciiTheme="minorEastAsia" w:hAnsiTheme="minorEastAsia" w:cs="Times New Roman" w:hint="eastAsia"/>
          <w:caps/>
          <w:spacing w:val="-4"/>
          <w:kern w:val="0"/>
          <w:szCs w:val="20"/>
        </w:rPr>
        <w:t>、</w:t>
      </w:r>
      <w:r w:rsidRPr="00425569">
        <w:rPr>
          <w:rFonts w:asciiTheme="minorEastAsia" w:hAnsiTheme="minorEastAsia" w:cs="Times New Roman" w:hint="eastAsia"/>
          <w:caps/>
          <w:spacing w:val="-4"/>
          <w:kern w:val="0"/>
          <w:szCs w:val="20"/>
        </w:rPr>
        <w:t>税関職員の請求により</w:t>
      </w:r>
      <w:r>
        <w:rPr>
          <w:rFonts w:asciiTheme="minorEastAsia" w:hAnsiTheme="minorEastAsia" w:cs="Times New Roman" w:hint="eastAsia"/>
          <w:caps/>
          <w:spacing w:val="-4"/>
          <w:kern w:val="0"/>
          <w:szCs w:val="20"/>
        </w:rPr>
        <w:t>、</w:t>
      </w:r>
      <w:r w:rsidRPr="00425569">
        <w:rPr>
          <w:rFonts w:asciiTheme="minorEastAsia" w:hAnsiTheme="minorEastAsia" w:cs="Times New Roman" w:hint="eastAsia"/>
          <w:caps/>
          <w:spacing w:val="-4"/>
          <w:kern w:val="0"/>
          <w:szCs w:val="20"/>
        </w:rPr>
        <w:t>当該証明書の写しを提供しなければならない。</w:t>
      </w:r>
    </w:p>
    <w:p w:rsidR="00425569" w:rsidRPr="00425569" w:rsidRDefault="00425569" w:rsidP="005837DB">
      <w:pPr>
        <w:adjustRightInd w:val="0"/>
        <w:spacing w:line="312" w:lineRule="exact"/>
        <w:ind w:leftChars="100" w:left="412" w:hangingChars="100" w:hanging="202"/>
        <w:textAlignment w:val="baseline"/>
        <w:rPr>
          <w:rFonts w:asciiTheme="minorEastAsia" w:hAnsiTheme="minorEastAsia" w:cs="Times New Roman"/>
          <w:caps/>
          <w:spacing w:val="-4"/>
          <w:kern w:val="0"/>
          <w:szCs w:val="20"/>
        </w:rPr>
      </w:pPr>
      <w:r>
        <w:rPr>
          <w:rFonts w:asciiTheme="minorEastAsia" w:hAnsiTheme="minorEastAsia" w:cs="Times New Roman" w:hint="eastAsia"/>
          <w:caps/>
          <w:spacing w:val="-4"/>
          <w:kern w:val="0"/>
          <w:szCs w:val="20"/>
        </w:rPr>
        <w:t>⑵</w:t>
      </w:r>
      <w:r w:rsidR="005837DB">
        <w:rPr>
          <w:rFonts w:asciiTheme="minorEastAsia" w:hAnsiTheme="minorEastAsia" w:cs="Times New Roman" w:hint="eastAsia"/>
          <w:caps/>
          <w:spacing w:val="-4"/>
          <w:kern w:val="0"/>
          <w:szCs w:val="20"/>
        </w:rPr>
        <w:t xml:space="preserve">　</w:t>
      </w:r>
      <w:r>
        <w:rPr>
          <w:rFonts w:asciiTheme="minorEastAsia" w:hAnsiTheme="minorEastAsia" w:cs="Times New Roman" w:hint="eastAsia"/>
          <w:caps/>
          <w:spacing w:val="-4"/>
          <w:kern w:val="0"/>
          <w:szCs w:val="20"/>
        </w:rPr>
        <w:t>⑴</w:t>
      </w:r>
      <w:r w:rsidRPr="00425569">
        <w:rPr>
          <w:rFonts w:asciiTheme="minorEastAsia" w:hAnsiTheme="minorEastAsia" w:cs="Times New Roman" w:hint="eastAsia"/>
          <w:caps/>
          <w:spacing w:val="-4"/>
          <w:kern w:val="0"/>
          <w:szCs w:val="20"/>
        </w:rPr>
        <w:t>に基づいて請求された証明書の写しを提供しなかった者は</w:t>
      </w:r>
      <w:r>
        <w:rPr>
          <w:rFonts w:asciiTheme="minorEastAsia" w:hAnsiTheme="minorEastAsia" w:cs="Times New Roman" w:hint="eastAsia"/>
          <w:caps/>
          <w:spacing w:val="-4"/>
          <w:kern w:val="0"/>
          <w:szCs w:val="20"/>
        </w:rPr>
        <w:t>、</w:t>
      </w:r>
      <w:r w:rsidRPr="00425569">
        <w:rPr>
          <w:rFonts w:asciiTheme="minorEastAsia" w:hAnsiTheme="minorEastAsia" w:cs="Times New Roman" w:hint="eastAsia"/>
          <w:caps/>
          <w:spacing w:val="-4"/>
          <w:kern w:val="0"/>
          <w:szCs w:val="20"/>
        </w:rPr>
        <w:t>合衆国に対し</w:t>
      </w:r>
      <w:r>
        <w:rPr>
          <w:rFonts w:asciiTheme="minorEastAsia" w:hAnsiTheme="minorEastAsia" w:cs="Times New Roman" w:hint="eastAsia"/>
          <w:caps/>
          <w:spacing w:val="-4"/>
          <w:kern w:val="0"/>
          <w:szCs w:val="20"/>
        </w:rPr>
        <w:t>、</w:t>
      </w:r>
      <w:r w:rsidRPr="00425569">
        <w:rPr>
          <w:rFonts w:asciiTheme="minorEastAsia" w:hAnsiTheme="minorEastAsia" w:cs="Times New Roman" w:hint="eastAsia"/>
          <w:caps/>
          <w:spacing w:val="-4"/>
          <w:kern w:val="0"/>
          <w:szCs w:val="20"/>
        </w:rPr>
        <w:t>1万ドルを超えない民事罰を科される。</w:t>
      </w:r>
    </w:p>
    <w:p w:rsidR="00425569" w:rsidRPr="00425569" w:rsidRDefault="00425569" w:rsidP="005837DB">
      <w:pPr>
        <w:adjustRightInd w:val="0"/>
        <w:spacing w:line="312" w:lineRule="exact"/>
        <w:ind w:leftChars="100" w:left="412" w:hangingChars="100" w:hanging="202"/>
        <w:textAlignment w:val="baseline"/>
        <w:rPr>
          <w:rFonts w:asciiTheme="minorEastAsia" w:hAnsiTheme="minorEastAsia" w:cs="Times New Roman"/>
          <w:caps/>
          <w:spacing w:val="-4"/>
          <w:kern w:val="0"/>
          <w:szCs w:val="20"/>
        </w:rPr>
      </w:pPr>
      <w:r>
        <w:rPr>
          <w:rFonts w:asciiTheme="minorEastAsia" w:hAnsiTheme="minorEastAsia" w:cs="Times New Roman" w:hint="eastAsia"/>
          <w:caps/>
          <w:spacing w:val="-4"/>
          <w:kern w:val="0"/>
          <w:szCs w:val="20"/>
        </w:rPr>
        <w:t>⑶</w:t>
      </w:r>
      <w:r w:rsidR="005837DB">
        <w:rPr>
          <w:rFonts w:asciiTheme="minorEastAsia" w:hAnsiTheme="minorEastAsia" w:cs="Times New Roman" w:hint="eastAsia"/>
          <w:caps/>
          <w:spacing w:val="-4"/>
          <w:kern w:val="0"/>
          <w:szCs w:val="20"/>
        </w:rPr>
        <w:t xml:space="preserve">　</w:t>
      </w:r>
      <w:r w:rsidRPr="00425569">
        <w:rPr>
          <w:rFonts w:asciiTheme="minorEastAsia" w:hAnsiTheme="minorEastAsia" w:cs="Times New Roman" w:hint="eastAsia"/>
          <w:caps/>
          <w:spacing w:val="-4"/>
          <w:kern w:val="0"/>
          <w:szCs w:val="20"/>
        </w:rPr>
        <w:t>カナダに輸出される商品が第202条に基づく原産地規則を満たす旨の虚偽の証明をする者は</w:t>
      </w:r>
      <w:r>
        <w:rPr>
          <w:rFonts w:asciiTheme="minorEastAsia" w:hAnsiTheme="minorEastAsia" w:cs="Times New Roman" w:hint="eastAsia"/>
          <w:caps/>
          <w:spacing w:val="-4"/>
          <w:kern w:val="0"/>
          <w:szCs w:val="20"/>
        </w:rPr>
        <w:t>、</w:t>
      </w:r>
      <w:r w:rsidRPr="00425569">
        <w:rPr>
          <w:rFonts w:asciiTheme="minorEastAsia" w:hAnsiTheme="minorEastAsia" w:cs="Times New Roman" w:hint="eastAsia"/>
          <w:caps/>
          <w:spacing w:val="-4"/>
          <w:kern w:val="0"/>
          <w:szCs w:val="20"/>
        </w:rPr>
        <w:t>合衆国に対し</w:t>
      </w:r>
      <w:r>
        <w:rPr>
          <w:rFonts w:asciiTheme="minorEastAsia" w:hAnsiTheme="minorEastAsia" w:cs="Times New Roman" w:hint="eastAsia"/>
          <w:caps/>
          <w:spacing w:val="-4"/>
          <w:kern w:val="0"/>
          <w:szCs w:val="20"/>
        </w:rPr>
        <w:t>、</w:t>
      </w:r>
      <w:r w:rsidRPr="00425569">
        <w:rPr>
          <w:rFonts w:asciiTheme="minorEastAsia" w:hAnsiTheme="minorEastAsia" w:cs="Times New Roman" w:hint="eastAsia"/>
          <w:caps/>
          <w:spacing w:val="-4"/>
          <w:kern w:val="0"/>
          <w:szCs w:val="20"/>
        </w:rPr>
        <w:t>場合により</w:t>
      </w:r>
      <w:r>
        <w:rPr>
          <w:rFonts w:asciiTheme="minorEastAsia" w:hAnsiTheme="minorEastAsia" w:cs="Times New Roman" w:hint="eastAsia"/>
          <w:caps/>
          <w:spacing w:val="-4"/>
          <w:kern w:val="0"/>
          <w:szCs w:val="20"/>
        </w:rPr>
        <w:t>、</w:t>
      </w:r>
      <w:r w:rsidRPr="00425569">
        <w:rPr>
          <w:rFonts w:asciiTheme="minorEastAsia" w:hAnsiTheme="minorEastAsia" w:cs="Times New Roman" w:hint="eastAsia"/>
          <w:caps/>
          <w:spacing w:val="-4"/>
          <w:kern w:val="0"/>
          <w:szCs w:val="20"/>
        </w:rPr>
        <w:t>詐欺</w:t>
      </w:r>
      <w:r>
        <w:rPr>
          <w:rFonts w:asciiTheme="minorEastAsia" w:hAnsiTheme="minorEastAsia" w:cs="Times New Roman" w:hint="eastAsia"/>
          <w:caps/>
          <w:spacing w:val="-4"/>
          <w:kern w:val="0"/>
          <w:szCs w:val="20"/>
        </w:rPr>
        <w:t>、</w:t>
      </w:r>
      <w:r w:rsidRPr="00425569">
        <w:rPr>
          <w:rFonts w:asciiTheme="minorEastAsia" w:hAnsiTheme="minorEastAsia" w:cs="Times New Roman" w:hint="eastAsia"/>
          <w:caps/>
          <w:spacing w:val="-4"/>
          <w:kern w:val="0"/>
          <w:szCs w:val="20"/>
        </w:rPr>
        <w:t>重大な過失又は過失による592年関税法第条 (a) の違反に対して</w:t>
      </w:r>
      <w:r>
        <w:rPr>
          <w:rFonts w:asciiTheme="minorEastAsia" w:hAnsiTheme="minorEastAsia" w:cs="Times New Roman" w:hint="eastAsia"/>
          <w:caps/>
          <w:spacing w:val="-4"/>
          <w:kern w:val="0"/>
          <w:szCs w:val="20"/>
        </w:rPr>
        <w:t>、</w:t>
      </w:r>
      <w:r w:rsidRPr="00425569">
        <w:rPr>
          <w:rFonts w:asciiTheme="minorEastAsia" w:hAnsiTheme="minorEastAsia" w:cs="Times New Roman" w:hint="eastAsia"/>
          <w:caps/>
          <w:spacing w:val="-4"/>
          <w:kern w:val="0"/>
          <w:szCs w:val="20"/>
        </w:rPr>
        <w:t>1930年関税法(19U.S.C.第1592条)第592条に規定するのと同じ</w:t>
      </w:r>
      <w:r w:rsidR="005837DB">
        <w:rPr>
          <w:rFonts w:asciiTheme="minorEastAsia" w:hAnsiTheme="minorEastAsia" w:cs="Times New Roman" w:hint="eastAsia"/>
          <w:caps/>
          <w:spacing w:val="-4"/>
          <w:kern w:val="0"/>
          <w:szCs w:val="20"/>
        </w:rPr>
        <w:t>制裁金</w:t>
      </w:r>
      <w:r w:rsidRPr="00425569">
        <w:rPr>
          <w:rFonts w:asciiTheme="minorEastAsia" w:hAnsiTheme="minorEastAsia" w:cs="Times New Roman" w:hint="eastAsia"/>
          <w:caps/>
          <w:spacing w:val="-4"/>
          <w:kern w:val="0"/>
          <w:szCs w:val="20"/>
        </w:rPr>
        <w:t>を科される。同法第592条 (a) に基づく違反に適用される同法第592条の手続及び規定は</w:t>
      </w:r>
      <w:r>
        <w:rPr>
          <w:rFonts w:asciiTheme="minorEastAsia" w:hAnsiTheme="minorEastAsia" w:cs="Times New Roman" w:hint="eastAsia"/>
          <w:caps/>
          <w:spacing w:val="-4"/>
          <w:kern w:val="0"/>
          <w:szCs w:val="20"/>
        </w:rPr>
        <w:t>、</w:t>
      </w:r>
      <w:r w:rsidRPr="00425569">
        <w:rPr>
          <w:rFonts w:asciiTheme="minorEastAsia" w:hAnsiTheme="minorEastAsia" w:cs="Times New Roman" w:hint="eastAsia"/>
          <w:caps/>
          <w:spacing w:val="-4"/>
          <w:kern w:val="0"/>
          <w:szCs w:val="20"/>
        </w:rPr>
        <w:t>当該虚偽の証明について適用する。</w:t>
      </w:r>
    </w:p>
    <w:p w:rsidR="00425569" w:rsidRPr="00425569" w:rsidRDefault="00425569" w:rsidP="005837DB">
      <w:pPr>
        <w:adjustRightInd w:val="0"/>
        <w:spacing w:line="312" w:lineRule="exact"/>
        <w:ind w:left="202" w:hangingChars="100" w:hanging="202"/>
        <w:textAlignment w:val="baseline"/>
        <w:rPr>
          <w:rFonts w:asciiTheme="minorEastAsia" w:hAnsiTheme="minorEastAsia" w:cs="Times New Roman"/>
          <w:caps/>
          <w:spacing w:val="-4"/>
          <w:kern w:val="0"/>
          <w:szCs w:val="20"/>
        </w:rPr>
      </w:pPr>
      <w:r>
        <w:rPr>
          <w:rFonts w:asciiTheme="minorEastAsia" w:hAnsiTheme="minorEastAsia" w:cs="Times New Roman" w:hint="eastAsia"/>
          <w:caps/>
          <w:spacing w:val="-4"/>
          <w:kern w:val="0"/>
          <w:szCs w:val="20"/>
        </w:rPr>
        <w:t>⒝</w:t>
      </w:r>
      <w:r w:rsidR="005837DB">
        <w:rPr>
          <w:rFonts w:asciiTheme="minorEastAsia" w:hAnsiTheme="minorEastAsia" w:cs="Times New Roman" w:hint="eastAsia"/>
          <w:caps/>
          <w:spacing w:val="-4"/>
          <w:kern w:val="0"/>
          <w:szCs w:val="20"/>
        </w:rPr>
        <w:t xml:space="preserve">　</w:t>
      </w:r>
      <w:r w:rsidRPr="00425569">
        <w:rPr>
          <w:rFonts w:asciiTheme="minorEastAsia" w:hAnsiTheme="minorEastAsia" w:cs="Times New Roman" w:hint="eastAsia"/>
          <w:caps/>
          <w:spacing w:val="-4"/>
          <w:kern w:val="0"/>
          <w:szCs w:val="20"/>
        </w:rPr>
        <w:t>[1930年関税法第508条</w:t>
      </w:r>
      <w:r w:rsidR="005837DB">
        <w:rPr>
          <w:rFonts w:asciiTheme="minorEastAsia" w:hAnsiTheme="minorEastAsia" w:cs="Times New Roman" w:hint="eastAsia"/>
          <w:caps/>
          <w:spacing w:val="-4"/>
          <w:kern w:val="0"/>
          <w:szCs w:val="20"/>
        </w:rPr>
        <w:t>の</w:t>
      </w:r>
      <w:r w:rsidRPr="00425569">
        <w:rPr>
          <w:rFonts w:asciiTheme="minorEastAsia" w:hAnsiTheme="minorEastAsia" w:cs="Times New Roman" w:hint="eastAsia"/>
          <w:caps/>
          <w:spacing w:val="-4"/>
          <w:kern w:val="0"/>
          <w:szCs w:val="20"/>
        </w:rPr>
        <w:t>改正</w:t>
      </w:r>
      <w:r w:rsidR="005837DB">
        <w:rPr>
          <w:rFonts w:asciiTheme="minorEastAsia" w:hAnsiTheme="minorEastAsia" w:cs="Times New Roman" w:hint="eastAsia"/>
          <w:caps/>
          <w:spacing w:val="-4"/>
          <w:kern w:val="0"/>
          <w:szCs w:val="20"/>
        </w:rPr>
        <w:t>規定</w:t>
      </w:r>
      <w:r w:rsidRPr="00425569">
        <w:rPr>
          <w:rFonts w:asciiTheme="minorEastAsia" w:hAnsiTheme="minorEastAsia" w:cs="Times New Roman" w:hint="eastAsia"/>
          <w:caps/>
          <w:spacing w:val="-4"/>
          <w:kern w:val="0"/>
          <w:szCs w:val="20"/>
        </w:rPr>
        <w:t>。]</w:t>
      </w:r>
    </w:p>
    <w:p w:rsidR="00425569" w:rsidRPr="00425569" w:rsidRDefault="00425569" w:rsidP="005837DB">
      <w:pPr>
        <w:adjustRightInd w:val="0"/>
        <w:spacing w:line="312" w:lineRule="exact"/>
        <w:ind w:firstLineChars="100" w:firstLine="202"/>
        <w:textAlignment w:val="baseline"/>
        <w:rPr>
          <w:rFonts w:asciiTheme="minorEastAsia" w:hAnsiTheme="minorEastAsia" w:cs="Times New Roman"/>
          <w:caps/>
          <w:spacing w:val="-4"/>
          <w:kern w:val="0"/>
          <w:szCs w:val="20"/>
        </w:rPr>
      </w:pPr>
      <w:r w:rsidRPr="00425569">
        <w:rPr>
          <w:rFonts w:asciiTheme="minorEastAsia" w:hAnsiTheme="minorEastAsia" w:cs="Times New Roman" w:hint="eastAsia"/>
          <w:caps/>
          <w:spacing w:val="-4"/>
          <w:kern w:val="0"/>
          <w:szCs w:val="20"/>
        </w:rPr>
        <w:t>(米国・カナダ自由貿易協定が</w:t>
      </w:r>
      <w:r w:rsidR="005837DB">
        <w:rPr>
          <w:rFonts w:asciiTheme="minorEastAsia" w:hAnsiTheme="minorEastAsia" w:cs="Times New Roman" w:hint="eastAsia"/>
          <w:caps/>
          <w:spacing w:val="-4"/>
          <w:kern w:val="0"/>
          <w:szCs w:val="20"/>
        </w:rPr>
        <w:t>終了する</w:t>
      </w:r>
      <w:r w:rsidRPr="00425569">
        <w:rPr>
          <w:rFonts w:asciiTheme="minorEastAsia" w:hAnsiTheme="minorEastAsia" w:cs="Times New Roman" w:hint="eastAsia"/>
          <w:caps/>
          <w:spacing w:val="-4"/>
          <w:kern w:val="0"/>
          <w:szCs w:val="20"/>
        </w:rPr>
        <w:t>までの間のみ</w:t>
      </w:r>
      <w:r w:rsidR="005837DB">
        <w:rPr>
          <w:rFonts w:asciiTheme="minorEastAsia" w:hAnsiTheme="minorEastAsia" w:cs="Times New Roman" w:hint="eastAsia"/>
          <w:caps/>
          <w:spacing w:val="-4"/>
          <w:kern w:val="0"/>
          <w:szCs w:val="20"/>
        </w:rPr>
        <w:t>有効</w:t>
      </w:r>
      <w:r w:rsidRPr="00425569">
        <w:rPr>
          <w:rFonts w:asciiTheme="minorEastAsia" w:hAnsiTheme="minorEastAsia" w:cs="Times New Roman" w:hint="eastAsia"/>
          <w:caps/>
          <w:spacing w:val="-4"/>
          <w:kern w:val="0"/>
          <w:szCs w:val="20"/>
        </w:rPr>
        <w:t>)</w:t>
      </w:r>
    </w:p>
    <w:p w:rsidR="00425569" w:rsidRDefault="00425569" w:rsidP="00425569">
      <w:pPr>
        <w:adjustRightInd w:val="0"/>
        <w:spacing w:line="312" w:lineRule="exact"/>
        <w:textAlignment w:val="baseline"/>
        <w:rPr>
          <w:rFonts w:asciiTheme="minorEastAsia" w:hAnsiTheme="minorEastAsia" w:cs="Times New Roman"/>
          <w:caps/>
          <w:spacing w:val="-4"/>
          <w:kern w:val="0"/>
          <w:szCs w:val="20"/>
        </w:rPr>
      </w:pPr>
      <w:r w:rsidRPr="00425569">
        <w:rPr>
          <w:rFonts w:asciiTheme="minorEastAsia" w:hAnsiTheme="minorEastAsia" w:cs="Times New Roman" w:hint="eastAsia"/>
          <w:caps/>
          <w:spacing w:val="-4"/>
          <w:kern w:val="0"/>
          <w:szCs w:val="20"/>
        </w:rPr>
        <w:t>(19U.S.C.2112注記)</w:t>
      </w:r>
    </w:p>
    <w:p w:rsidR="00042C70" w:rsidRPr="00F81D3C" w:rsidRDefault="00042C70" w:rsidP="00DA57B9">
      <w:pPr>
        <w:pStyle w:val="a3"/>
        <w:rPr>
          <w:rFonts w:asciiTheme="minorEastAsia" w:eastAsiaTheme="minorEastAsia" w:hAnsiTheme="minorEastAsia" w:cs="ＭＳ ゴシック"/>
        </w:rPr>
      </w:pPr>
    </w:p>
    <w:sectPr w:rsidR="00042C70" w:rsidRPr="00F81D3C" w:rsidSect="001136B1">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3E" w:rsidRDefault="0083043E" w:rsidP="004A23C1">
      <w:r>
        <w:separator/>
      </w:r>
    </w:p>
  </w:endnote>
  <w:endnote w:type="continuationSeparator" w:id="0">
    <w:p w:rsidR="0083043E" w:rsidRDefault="0083043E" w:rsidP="004A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3E" w:rsidRDefault="0083043E" w:rsidP="004A23C1">
      <w:r>
        <w:separator/>
      </w:r>
    </w:p>
  </w:footnote>
  <w:footnote w:type="continuationSeparator" w:id="0">
    <w:p w:rsidR="0083043E" w:rsidRDefault="0083043E" w:rsidP="004A2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9D"/>
    <w:rsid w:val="000212DC"/>
    <w:rsid w:val="00042C70"/>
    <w:rsid w:val="000D0628"/>
    <w:rsid w:val="00101183"/>
    <w:rsid w:val="001E6127"/>
    <w:rsid w:val="001F64A7"/>
    <w:rsid w:val="002B3BC9"/>
    <w:rsid w:val="002B7974"/>
    <w:rsid w:val="003128C4"/>
    <w:rsid w:val="00374AFB"/>
    <w:rsid w:val="00425569"/>
    <w:rsid w:val="00446813"/>
    <w:rsid w:val="004A23C1"/>
    <w:rsid w:val="004C1BAF"/>
    <w:rsid w:val="004D785A"/>
    <w:rsid w:val="00566B50"/>
    <w:rsid w:val="005837DB"/>
    <w:rsid w:val="005E16FC"/>
    <w:rsid w:val="006B4820"/>
    <w:rsid w:val="006F339D"/>
    <w:rsid w:val="00731F15"/>
    <w:rsid w:val="00795DD9"/>
    <w:rsid w:val="007C59FC"/>
    <w:rsid w:val="0083043E"/>
    <w:rsid w:val="00872436"/>
    <w:rsid w:val="009D1ADE"/>
    <w:rsid w:val="009D52DC"/>
    <w:rsid w:val="00A11CF2"/>
    <w:rsid w:val="00AE11B4"/>
    <w:rsid w:val="00B701B3"/>
    <w:rsid w:val="00BA71D1"/>
    <w:rsid w:val="00D81FF8"/>
    <w:rsid w:val="00DA57B9"/>
    <w:rsid w:val="00E23470"/>
    <w:rsid w:val="00F81D3C"/>
    <w:rsid w:val="00FD1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136B1"/>
    <w:rPr>
      <w:rFonts w:ascii="ＭＳ 明朝" w:eastAsia="ＭＳ 明朝" w:hAnsi="Courier New" w:cs="Courier New"/>
      <w:szCs w:val="21"/>
    </w:rPr>
  </w:style>
  <w:style w:type="character" w:customStyle="1" w:styleId="a4">
    <w:name w:val="書式なし (文字)"/>
    <w:basedOn w:val="a0"/>
    <w:link w:val="a3"/>
    <w:uiPriority w:val="99"/>
    <w:rsid w:val="001136B1"/>
    <w:rPr>
      <w:rFonts w:ascii="ＭＳ 明朝" w:eastAsia="ＭＳ 明朝" w:hAnsi="Courier New" w:cs="Courier New"/>
      <w:szCs w:val="21"/>
    </w:rPr>
  </w:style>
  <w:style w:type="paragraph" w:styleId="a5">
    <w:name w:val="header"/>
    <w:basedOn w:val="a"/>
    <w:link w:val="a6"/>
    <w:uiPriority w:val="99"/>
    <w:unhideWhenUsed/>
    <w:rsid w:val="004A23C1"/>
    <w:pPr>
      <w:tabs>
        <w:tab w:val="center" w:pos="4252"/>
        <w:tab w:val="right" w:pos="8504"/>
      </w:tabs>
      <w:snapToGrid w:val="0"/>
    </w:pPr>
  </w:style>
  <w:style w:type="character" w:customStyle="1" w:styleId="a6">
    <w:name w:val="ヘッダー (文字)"/>
    <w:basedOn w:val="a0"/>
    <w:link w:val="a5"/>
    <w:uiPriority w:val="99"/>
    <w:rsid w:val="004A23C1"/>
  </w:style>
  <w:style w:type="paragraph" w:styleId="a7">
    <w:name w:val="footer"/>
    <w:basedOn w:val="a"/>
    <w:link w:val="a8"/>
    <w:uiPriority w:val="99"/>
    <w:unhideWhenUsed/>
    <w:rsid w:val="004A23C1"/>
    <w:pPr>
      <w:tabs>
        <w:tab w:val="center" w:pos="4252"/>
        <w:tab w:val="right" w:pos="8504"/>
      </w:tabs>
      <w:snapToGrid w:val="0"/>
    </w:pPr>
  </w:style>
  <w:style w:type="character" w:customStyle="1" w:styleId="a8">
    <w:name w:val="フッター (文字)"/>
    <w:basedOn w:val="a0"/>
    <w:link w:val="a7"/>
    <w:uiPriority w:val="99"/>
    <w:rsid w:val="004A2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136B1"/>
    <w:rPr>
      <w:rFonts w:ascii="ＭＳ 明朝" w:eastAsia="ＭＳ 明朝" w:hAnsi="Courier New" w:cs="Courier New"/>
      <w:szCs w:val="21"/>
    </w:rPr>
  </w:style>
  <w:style w:type="character" w:customStyle="1" w:styleId="a4">
    <w:name w:val="書式なし (文字)"/>
    <w:basedOn w:val="a0"/>
    <w:link w:val="a3"/>
    <w:uiPriority w:val="99"/>
    <w:rsid w:val="001136B1"/>
    <w:rPr>
      <w:rFonts w:ascii="ＭＳ 明朝" w:eastAsia="ＭＳ 明朝" w:hAnsi="Courier New" w:cs="Courier New"/>
      <w:szCs w:val="21"/>
    </w:rPr>
  </w:style>
  <w:style w:type="paragraph" w:styleId="a5">
    <w:name w:val="header"/>
    <w:basedOn w:val="a"/>
    <w:link w:val="a6"/>
    <w:uiPriority w:val="99"/>
    <w:unhideWhenUsed/>
    <w:rsid w:val="004A23C1"/>
    <w:pPr>
      <w:tabs>
        <w:tab w:val="center" w:pos="4252"/>
        <w:tab w:val="right" w:pos="8504"/>
      </w:tabs>
      <w:snapToGrid w:val="0"/>
    </w:pPr>
  </w:style>
  <w:style w:type="character" w:customStyle="1" w:styleId="a6">
    <w:name w:val="ヘッダー (文字)"/>
    <w:basedOn w:val="a0"/>
    <w:link w:val="a5"/>
    <w:uiPriority w:val="99"/>
    <w:rsid w:val="004A23C1"/>
  </w:style>
  <w:style w:type="paragraph" w:styleId="a7">
    <w:name w:val="footer"/>
    <w:basedOn w:val="a"/>
    <w:link w:val="a8"/>
    <w:uiPriority w:val="99"/>
    <w:unhideWhenUsed/>
    <w:rsid w:val="004A23C1"/>
    <w:pPr>
      <w:tabs>
        <w:tab w:val="center" w:pos="4252"/>
        <w:tab w:val="right" w:pos="8504"/>
      </w:tabs>
      <w:snapToGrid w:val="0"/>
    </w:pPr>
  </w:style>
  <w:style w:type="character" w:customStyle="1" w:styleId="a8">
    <w:name w:val="フッター (文字)"/>
    <w:basedOn w:val="a0"/>
    <w:link w:val="a7"/>
    <w:uiPriority w:val="99"/>
    <w:rsid w:val="004A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2282</Words>
  <Characters>13008</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国際物流事業本部</dc:creator>
  <cp:lastModifiedBy>国際物流事業本部</cp:lastModifiedBy>
  <cp:revision>2</cp:revision>
  <dcterms:created xsi:type="dcterms:W3CDTF">2019-08-23T04:09:00Z</dcterms:created>
  <dcterms:modified xsi:type="dcterms:W3CDTF">2019-08-23T04:09:00Z</dcterms:modified>
</cp:coreProperties>
</file>