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CE" w:rsidRDefault="00815AAA" w:rsidP="00815AAA">
      <w:pPr>
        <w:pStyle w:val="OasysWin"/>
        <w:jc w:val="center"/>
        <w:rPr>
          <w:spacing w:val="0"/>
        </w:rPr>
      </w:pPr>
      <w:r w:rsidRPr="00815AAA">
        <w:rPr>
          <w:rFonts w:hint="eastAsia"/>
          <w:spacing w:val="0"/>
          <w:sz w:val="21"/>
          <w:szCs w:val="21"/>
        </w:rPr>
        <w:t>1984年</w:t>
      </w:r>
      <w:r>
        <w:rPr>
          <w:rFonts w:hint="eastAsia"/>
          <w:spacing w:val="0"/>
          <w:sz w:val="21"/>
          <w:szCs w:val="21"/>
        </w:rPr>
        <w:t>通商関税法</w:t>
      </w:r>
    </w:p>
    <w:p w:rsidR="00413FCE" w:rsidRDefault="00413FCE">
      <w:pPr>
        <w:pStyle w:val="OasysWin"/>
        <w:rPr>
          <w:spacing w:val="0"/>
        </w:rPr>
      </w:pPr>
    </w:p>
    <w:p w:rsidR="00413FCE" w:rsidRPr="001C7807" w:rsidRDefault="00413FCE" w:rsidP="00815AAA">
      <w:pPr>
        <w:pStyle w:val="OasysWin"/>
        <w:jc w:val="center"/>
        <w:rPr>
          <w:rFonts w:ascii="ＭＳ 明朝" w:eastAsia="ＭＳ 明朝" w:hAnsi="ＭＳ 明朝"/>
          <w:spacing w:val="0"/>
        </w:rPr>
      </w:pPr>
      <w:bookmarkStart w:id="0" w:name="_GoBack"/>
      <w:bookmarkEnd w:id="0"/>
      <w:r w:rsidRPr="001C7807">
        <w:rPr>
          <w:rFonts w:ascii="ＭＳ 明朝" w:eastAsia="ＭＳ 明朝" w:hAnsi="ＭＳ 明朝" w:cs=" ＭＳ ゴシック" w:hint="eastAsia"/>
        </w:rPr>
        <w:t>第９編　ぶどう酒貿易</w:t>
      </w:r>
    </w:p>
    <w:p w:rsidR="00413FCE" w:rsidRDefault="00413FCE">
      <w:pPr>
        <w:pStyle w:val="OasysWin"/>
        <w:rPr>
          <w:spacing w:val="0"/>
        </w:rPr>
      </w:pPr>
    </w:p>
    <w:p w:rsidR="00413FCE" w:rsidRDefault="00413FCE" w:rsidP="002259CC">
      <w:pPr>
        <w:pStyle w:val="OasysWin"/>
        <w:ind w:left="214" w:hangingChars="100" w:hanging="214"/>
        <w:rPr>
          <w:spacing w:val="0"/>
        </w:rPr>
      </w:pPr>
      <w:r>
        <w:rPr>
          <w:rFonts w:eastAsia=" ＭＳ ゴシック" w:cs=" ＭＳ ゴシック" w:hint="eastAsia"/>
        </w:rPr>
        <w:t>第</w:t>
      </w:r>
      <w:r>
        <w:rPr>
          <w:rFonts w:ascii=" ＭＳ ゴシック" w:eastAsia=" ＭＳ ゴシック" w:cs=" ＭＳ ゴシック"/>
        </w:rPr>
        <w:t>901</w:t>
      </w:r>
      <w:r>
        <w:rPr>
          <w:rFonts w:eastAsia=" ＭＳ ゴシック" w:cs=" ＭＳ ゴシック" w:hint="eastAsia"/>
        </w:rPr>
        <w:t>条</w:t>
      </w:r>
      <w:r>
        <w:rPr>
          <w:rFonts w:ascii=" ＭＳ ゴシック" w:eastAsia=" ＭＳ ゴシック" w:cs=" ＭＳ ゴシック"/>
          <w:spacing w:val="-6"/>
        </w:rPr>
        <w:t xml:space="preserve">  </w:t>
      </w:r>
      <w:r>
        <w:rPr>
          <w:rFonts w:eastAsia=" ＭＳ ゴシック" w:cs=" ＭＳ ゴシック" w:hint="eastAsia"/>
        </w:rPr>
        <w:t>略称</w:t>
      </w:r>
    </w:p>
    <w:p w:rsidR="00413FCE" w:rsidRDefault="00413FCE" w:rsidP="002259CC">
      <w:pPr>
        <w:pStyle w:val="OasysWin"/>
        <w:ind w:firstLineChars="100" w:firstLine="214"/>
        <w:rPr>
          <w:spacing w:val="0"/>
        </w:rPr>
      </w:pPr>
      <w:r>
        <w:rPr>
          <w:rFonts w:hint="eastAsia"/>
        </w:rPr>
        <w:t>この編は、「</w:t>
      </w:r>
      <w:r>
        <w:t>1984</w:t>
      </w:r>
      <w:r>
        <w:rPr>
          <w:rFonts w:hint="eastAsia"/>
        </w:rPr>
        <w:t>年ぶどう酒衡平及び輸出拡大法」と引用することができる。</w:t>
      </w:r>
    </w:p>
    <w:p w:rsidR="00413FCE" w:rsidRDefault="00413FCE">
      <w:pPr>
        <w:pStyle w:val="OasysWin"/>
        <w:rPr>
          <w:spacing w:val="0"/>
        </w:rPr>
      </w:pPr>
    </w:p>
    <w:p w:rsidR="00413FCE" w:rsidRDefault="00413FCE" w:rsidP="002259CC">
      <w:pPr>
        <w:pStyle w:val="OasysWin"/>
        <w:wordWrap/>
        <w:rPr>
          <w:spacing w:val="0"/>
        </w:rPr>
      </w:pPr>
      <w:r>
        <w:rPr>
          <w:rFonts w:eastAsia=" ＭＳ ゴシック" w:cs=" ＭＳ ゴシック" w:hint="eastAsia"/>
        </w:rPr>
        <w:t>第</w:t>
      </w:r>
      <w:r>
        <w:rPr>
          <w:rFonts w:ascii=" ＭＳ ゴシック" w:eastAsia=" ＭＳ ゴシック" w:cs=" ＭＳ ゴシック"/>
        </w:rPr>
        <w:t>902</w:t>
      </w:r>
      <w:r>
        <w:rPr>
          <w:rFonts w:eastAsia=" ＭＳ ゴシック" w:cs=" ＭＳ ゴシック" w:hint="eastAsia"/>
        </w:rPr>
        <w:t>条</w:t>
      </w:r>
      <w:r>
        <w:rPr>
          <w:rFonts w:ascii=" ＭＳ ゴシック" w:eastAsia=" ＭＳ ゴシック" w:cs=" ＭＳ ゴシック"/>
          <w:spacing w:val="-6"/>
        </w:rPr>
        <w:t xml:space="preserve">  </w:t>
      </w:r>
      <w:r>
        <w:rPr>
          <w:rFonts w:eastAsia=" ＭＳ ゴシック" w:cs=" ＭＳ ゴシック" w:hint="eastAsia"/>
        </w:rPr>
        <w:t>議会の認定及び目的</w:t>
      </w:r>
    </w:p>
    <w:p w:rsidR="00413FCE" w:rsidRDefault="002259CC" w:rsidP="002259CC">
      <w:pPr>
        <w:pStyle w:val="OasysWin"/>
        <w:wordWrap/>
        <w:rPr>
          <w:spacing w:val="0"/>
        </w:rPr>
      </w:pPr>
      <w:r>
        <w:rPr>
          <w:rFonts w:hint="eastAsia"/>
        </w:rPr>
        <w:t>⒜</w:t>
      </w:r>
      <w:r w:rsidR="00413FCE">
        <w:rPr>
          <w:spacing w:val="-6"/>
        </w:rPr>
        <w:t xml:space="preserve">  </w:t>
      </w:r>
      <w:r w:rsidR="00413FCE">
        <w:rPr>
          <w:rFonts w:hint="eastAsia"/>
        </w:rPr>
        <w:t>議会は、次の通り認定する。</w:t>
      </w:r>
    </w:p>
    <w:p w:rsidR="00413FCE" w:rsidRDefault="002259CC" w:rsidP="002259CC">
      <w:pPr>
        <w:pStyle w:val="OasysWin"/>
        <w:wordWrap/>
        <w:ind w:leftChars="100" w:left="424" w:hangingChars="100" w:hanging="214"/>
        <w:rPr>
          <w:spacing w:val="0"/>
        </w:rPr>
      </w:pPr>
      <w:r>
        <w:rPr>
          <w:rFonts w:hint="eastAsia"/>
        </w:rPr>
        <w:t>⑴</w:t>
      </w:r>
      <w:r w:rsidR="00413FCE">
        <w:rPr>
          <w:spacing w:val="-6"/>
        </w:rPr>
        <w:t xml:space="preserve">  </w:t>
      </w:r>
      <w:r w:rsidR="00413FCE">
        <w:rPr>
          <w:rFonts w:hint="eastAsia"/>
        </w:rPr>
        <w:t>国際ぶどう酒貿易においては、合衆国市場への外国ぶどう酒の参入が相対的に容易である一方、合衆国ぶどう酒産業は、事実上すべての現存する、又は潜在的な外国市場で制限的関税及び非関税障壁に直面している結果、大きな不均衡が存在する。</w:t>
      </w:r>
    </w:p>
    <w:p w:rsidR="00413FCE" w:rsidRPr="002259CC" w:rsidRDefault="002259CC" w:rsidP="002259CC">
      <w:pPr>
        <w:pStyle w:val="OasysWin"/>
        <w:wordWrap/>
        <w:ind w:leftChars="100" w:left="424" w:hangingChars="100" w:hanging="214"/>
      </w:pPr>
      <w:r>
        <w:rPr>
          <w:rFonts w:hint="eastAsia"/>
        </w:rPr>
        <w:t>⑵</w:t>
      </w:r>
      <w:r w:rsidR="00413FCE">
        <w:rPr>
          <w:spacing w:val="-6"/>
        </w:rPr>
        <w:t xml:space="preserve">  </w:t>
      </w:r>
      <w:r w:rsidR="00413FCE">
        <w:rPr>
          <w:rFonts w:hint="eastAsia"/>
        </w:rPr>
        <w:t>外国市場への参入の制限及び合衆国ぶどう酒、ぶどう製品の一貫した低価格は、合衆国のぶどう酒メーカー、ぶどう生産者及びぶどう酒生産に依存するその他すべての国内部門の経済的地位に有害な影響を与えている。</w:t>
      </w:r>
    </w:p>
    <w:p w:rsidR="00413FCE" w:rsidRPr="002259CC" w:rsidRDefault="002259CC" w:rsidP="002259CC">
      <w:pPr>
        <w:pStyle w:val="OasysWin"/>
        <w:wordWrap/>
        <w:ind w:leftChars="100" w:left="424" w:hangingChars="100" w:hanging="214"/>
      </w:pPr>
      <w:r>
        <w:rPr>
          <w:rFonts w:hint="eastAsia"/>
        </w:rPr>
        <w:t>⑶</w:t>
      </w:r>
      <w:r w:rsidR="00413FCE">
        <w:rPr>
          <w:rFonts w:hint="eastAsia"/>
        </w:rPr>
        <w:t xml:space="preserve">　国際貿易における合衆国ぶどう酒の競争力は、外国の貿易慣行、国内の高金利、不利な為替レートから低下した。</w:t>
      </w:r>
    </w:p>
    <w:p w:rsidR="00413FCE" w:rsidRPr="002259CC" w:rsidRDefault="002259CC" w:rsidP="002259CC">
      <w:pPr>
        <w:pStyle w:val="OasysWin"/>
        <w:wordWrap/>
        <w:ind w:leftChars="100" w:left="424" w:hangingChars="100" w:hanging="214"/>
      </w:pPr>
      <w:r>
        <w:rPr>
          <w:rFonts w:hint="eastAsia"/>
        </w:rPr>
        <w:t>⑷</w:t>
      </w:r>
      <w:r w:rsidR="00413FCE">
        <w:rPr>
          <w:rFonts w:hint="eastAsia"/>
        </w:rPr>
        <w:t xml:space="preserve">　多くのぶどう酒を生産しない主要市場で一人当たりのぶどう酒消費量は、極めて低く、合衆国ぶどう酒に対する需要増加の可能性は大きい</w:t>
      </w:r>
    </w:p>
    <w:p w:rsidR="00413FCE" w:rsidRDefault="002259CC" w:rsidP="002259CC">
      <w:pPr>
        <w:pStyle w:val="OasysWin"/>
        <w:wordWrap/>
        <w:ind w:leftChars="100" w:left="424" w:hangingChars="100" w:hanging="214"/>
        <w:rPr>
          <w:spacing w:val="0"/>
        </w:rPr>
      </w:pPr>
      <w:r>
        <w:rPr>
          <w:rFonts w:hint="eastAsia"/>
        </w:rPr>
        <w:t>⑸</w:t>
      </w:r>
      <w:r w:rsidR="00413FCE">
        <w:rPr>
          <w:rFonts w:hint="eastAsia"/>
        </w:rPr>
        <w:t xml:space="preserve">　合衆国ぶどう酒生産産業は、多量のぶどう酒を輸出できるだけの生産設備能力を有しており、合衆国ぶどう酒の輸出増加は、新たな雇用を創出し、我が国の貿易収支を改善し、我が国経済を強化する。</w:t>
      </w:r>
    </w:p>
    <w:p w:rsidR="00413FCE" w:rsidRDefault="002259CC" w:rsidP="002259CC">
      <w:pPr>
        <w:pStyle w:val="OasysWin"/>
        <w:wordWrap/>
        <w:rPr>
          <w:spacing w:val="0"/>
        </w:rPr>
      </w:pPr>
      <w:r>
        <w:rPr>
          <w:rFonts w:hint="eastAsia"/>
        </w:rPr>
        <w:t>⒝</w:t>
      </w:r>
      <w:r w:rsidR="00413FCE">
        <w:rPr>
          <w:rFonts w:hint="eastAsia"/>
        </w:rPr>
        <w:t xml:space="preserve">　この編の目的は、次の通りとする。</w:t>
      </w:r>
    </w:p>
    <w:p w:rsidR="00413FCE" w:rsidRPr="002259CC" w:rsidRDefault="002259CC" w:rsidP="002259CC">
      <w:pPr>
        <w:pStyle w:val="OasysWin"/>
        <w:wordWrap/>
        <w:ind w:leftChars="100" w:left="424" w:hangingChars="100" w:hanging="214"/>
      </w:pPr>
      <w:r>
        <w:rPr>
          <w:rFonts w:hint="eastAsia"/>
        </w:rPr>
        <w:t>⑴</w:t>
      </w:r>
      <w:r w:rsidR="00413FCE">
        <w:rPr>
          <w:rFonts w:hint="eastAsia"/>
        </w:rPr>
        <w:t xml:space="preserve">　ぶどう酒消費者に対しぶどう酒生産諸国からのぶどう酒の最大の選択機会を提供すること</w:t>
      </w:r>
    </w:p>
    <w:p w:rsidR="00413FCE" w:rsidRPr="002259CC" w:rsidRDefault="002259CC" w:rsidP="002259CC">
      <w:pPr>
        <w:pStyle w:val="OasysWin"/>
        <w:wordWrap/>
        <w:ind w:leftChars="100" w:left="424" w:hangingChars="100" w:hanging="214"/>
      </w:pPr>
      <w:r>
        <w:rPr>
          <w:rFonts w:hint="eastAsia"/>
        </w:rPr>
        <w:t>⑵</w:t>
      </w:r>
      <w:r w:rsidR="00413FCE">
        <w:rPr>
          <w:rFonts w:hint="eastAsia"/>
        </w:rPr>
        <w:t xml:space="preserve">　合衆国ぶどう酒のための外国市場の開発、維持及び拡大のための輸出促進計画開始を奨励すること</w:t>
      </w:r>
    </w:p>
    <w:p w:rsidR="00413FCE" w:rsidRDefault="002259CC" w:rsidP="002259CC">
      <w:pPr>
        <w:pStyle w:val="OasysWin"/>
        <w:wordWrap/>
        <w:ind w:leftChars="100" w:left="424" w:hangingChars="100" w:hanging="214"/>
        <w:rPr>
          <w:spacing w:val="0"/>
        </w:rPr>
      </w:pPr>
      <w:r>
        <w:rPr>
          <w:rFonts w:hint="eastAsia"/>
        </w:rPr>
        <w:t>⑶</w:t>
      </w:r>
      <w:r w:rsidR="00413FCE">
        <w:rPr>
          <w:rFonts w:hint="eastAsia"/>
        </w:rPr>
        <w:t xml:space="preserve">　ぶどう酒貿易に対する関税障壁及び非関税障壁（又はその他の歪曲）の軽減又は除去により合衆国ぶどう酒の外国市場への更なる参入を達成すること</w:t>
      </w:r>
    </w:p>
    <w:p w:rsidR="00413FCE" w:rsidRDefault="00413FCE" w:rsidP="002259CC">
      <w:pPr>
        <w:pStyle w:val="OasysWin"/>
        <w:wordWrap/>
        <w:rPr>
          <w:spacing w:val="0"/>
        </w:rPr>
      </w:pPr>
    </w:p>
    <w:p w:rsidR="00413FCE" w:rsidRDefault="00413FCE" w:rsidP="002259CC">
      <w:pPr>
        <w:pStyle w:val="OasysWin"/>
        <w:wordWrap/>
        <w:rPr>
          <w:spacing w:val="0"/>
        </w:rPr>
      </w:pPr>
      <w:r>
        <w:rPr>
          <w:rFonts w:eastAsia=" ＭＳ ゴシック" w:cs=" ＭＳ ゴシック" w:hint="eastAsia"/>
        </w:rPr>
        <w:t>第</w:t>
      </w:r>
      <w:r>
        <w:rPr>
          <w:rFonts w:ascii=" ＭＳ ゴシック" w:eastAsia=" ＭＳ ゴシック" w:cs=" ＭＳ ゴシック"/>
        </w:rPr>
        <w:t>903</w:t>
      </w:r>
      <w:r>
        <w:rPr>
          <w:rFonts w:eastAsia=" ＭＳ ゴシック" w:cs=" ＭＳ ゴシック" w:hint="eastAsia"/>
        </w:rPr>
        <w:t>条</w:t>
      </w:r>
      <w:r>
        <w:rPr>
          <w:rFonts w:ascii=" ＭＳ ゴシック" w:eastAsia=" ＭＳ ゴシック" w:cs=" ＭＳ ゴシック"/>
          <w:spacing w:val="-6"/>
        </w:rPr>
        <w:t xml:space="preserve">  </w:t>
      </w:r>
      <w:r>
        <w:rPr>
          <w:rFonts w:eastAsia=" ＭＳ ゴシック" w:cs=" ＭＳ ゴシック" w:hint="eastAsia"/>
        </w:rPr>
        <w:t>定義</w:t>
      </w:r>
    </w:p>
    <w:p w:rsidR="00413FCE" w:rsidRDefault="00413FCE" w:rsidP="002259CC">
      <w:pPr>
        <w:pStyle w:val="OasysWin"/>
        <w:ind w:firstLineChars="100" w:firstLine="214"/>
        <w:rPr>
          <w:spacing w:val="0"/>
        </w:rPr>
      </w:pPr>
      <w:r>
        <w:rPr>
          <w:rFonts w:hint="eastAsia"/>
        </w:rPr>
        <w:t>この編の適用において、</w:t>
      </w:r>
    </w:p>
    <w:p w:rsidR="00413FCE" w:rsidRDefault="002259CC" w:rsidP="002259CC">
      <w:pPr>
        <w:pStyle w:val="OasysWin"/>
        <w:wordWrap/>
        <w:ind w:leftChars="100" w:left="424" w:hangingChars="100" w:hanging="214"/>
        <w:rPr>
          <w:spacing w:val="0"/>
        </w:rPr>
      </w:pPr>
      <w:r>
        <w:rPr>
          <w:rFonts w:hint="eastAsia"/>
        </w:rPr>
        <w:t>⑴</w:t>
      </w:r>
      <w:r w:rsidR="00413FCE">
        <w:rPr>
          <w:spacing w:val="-6"/>
        </w:rPr>
        <w:t xml:space="preserve">  </w:t>
      </w:r>
      <w:r w:rsidR="00413FCE">
        <w:rPr>
          <w:rFonts w:hint="eastAsia"/>
        </w:rPr>
        <w:t>「委員会」とは、下院歳入委員会及び上院財政委員会をいう。</w:t>
      </w:r>
    </w:p>
    <w:p w:rsidR="00413FCE" w:rsidRPr="002259CC" w:rsidRDefault="002259CC" w:rsidP="002259CC">
      <w:pPr>
        <w:pStyle w:val="OasysWin"/>
        <w:wordWrap/>
        <w:ind w:leftChars="100" w:left="424" w:hangingChars="100" w:hanging="214"/>
      </w:pPr>
      <w:r>
        <w:rPr>
          <w:rFonts w:hint="eastAsia"/>
        </w:rPr>
        <w:t>⑵</w:t>
      </w:r>
      <w:r w:rsidR="00413FCE">
        <w:rPr>
          <w:spacing w:val="-6"/>
        </w:rPr>
        <w:t xml:space="preserve">  </w:t>
      </w:r>
      <w:r w:rsidR="00413FCE">
        <w:rPr>
          <w:rFonts w:hint="eastAsia"/>
        </w:rPr>
        <w:t>「ぶどう製品」とは、ぶどう及びぶどうから作られる製品（ぶどう酒を除く）をいう。これにはほしぶどう及びぶどう果汁（濃縮をしてあるかないかを問わない）を含むが、この２つに限らない。</w:t>
      </w:r>
    </w:p>
    <w:p w:rsidR="00413FCE" w:rsidRPr="002259CC" w:rsidRDefault="002259CC" w:rsidP="002259CC">
      <w:pPr>
        <w:pStyle w:val="OasysWin"/>
        <w:wordWrap/>
        <w:ind w:leftChars="100" w:left="424" w:hangingChars="100" w:hanging="214"/>
      </w:pPr>
      <w:r>
        <w:rPr>
          <w:rFonts w:hint="eastAsia"/>
        </w:rPr>
        <w:t>⑶</w:t>
      </w:r>
      <w:r w:rsidR="00413FCE">
        <w:rPr>
          <w:rFonts w:hint="eastAsia"/>
        </w:rPr>
        <w:t xml:space="preserve">　「主要ぶどう酒貿易国」とは、第</w:t>
      </w:r>
      <w:r w:rsidR="00413FCE">
        <w:t>904</w:t>
      </w:r>
      <w:r w:rsidR="00413FCE">
        <w:rPr>
          <w:rFonts w:hint="eastAsia"/>
        </w:rPr>
        <w:t>条に基づき指定されたすべての外国又は外国のグループをいう。</w:t>
      </w:r>
    </w:p>
    <w:p w:rsidR="00413FCE" w:rsidRPr="002259CC" w:rsidRDefault="002259CC" w:rsidP="002259CC">
      <w:pPr>
        <w:pStyle w:val="OasysWin"/>
        <w:wordWrap/>
        <w:ind w:leftChars="100" w:left="424" w:hangingChars="100" w:hanging="214"/>
      </w:pPr>
      <w:r>
        <w:rPr>
          <w:rFonts w:hint="eastAsia"/>
        </w:rPr>
        <w:t>⑷</w:t>
      </w:r>
      <w:r w:rsidR="00413FCE" w:rsidRPr="002259CC">
        <w:t xml:space="preserve">  </w:t>
      </w:r>
      <w:r w:rsidR="00413FCE">
        <w:rPr>
          <w:rFonts w:hint="eastAsia"/>
        </w:rPr>
        <w:t>合衆国ぶどう酒貿易に関連した「非関税障壁（又はその他ゆがみ）」とは、自国ぶどう酒産業への競争上の優位性の賦与又は合衆国ぶどう酒の輸入制限のいずれかである主要ぶど</w:t>
      </w:r>
      <w:r w:rsidR="00413FCE">
        <w:rPr>
          <w:rFonts w:hint="eastAsia"/>
        </w:rPr>
        <w:lastRenderedPageBreak/>
        <w:t>う酒貿易国政府が実施するすべての措置を含む。</w:t>
      </w:r>
    </w:p>
    <w:p w:rsidR="00413FCE" w:rsidRPr="002259CC" w:rsidRDefault="002259CC" w:rsidP="002259CC">
      <w:pPr>
        <w:pStyle w:val="OasysWin"/>
        <w:wordWrap/>
        <w:ind w:leftChars="100" w:left="424" w:hangingChars="100" w:hanging="214"/>
      </w:pPr>
      <w:r>
        <w:rPr>
          <w:rFonts w:hint="eastAsia"/>
        </w:rPr>
        <w:t>⑸</w:t>
      </w:r>
      <w:r w:rsidR="00413FCE">
        <w:rPr>
          <w:rFonts w:hint="eastAsia"/>
        </w:rPr>
        <w:t xml:space="preserve">　「通商代表」とは、合衆国通商代表をいう。</w:t>
      </w:r>
    </w:p>
    <w:p w:rsidR="00413FCE" w:rsidRPr="002259CC" w:rsidRDefault="002259CC" w:rsidP="002259CC">
      <w:pPr>
        <w:pStyle w:val="OasysWin"/>
        <w:wordWrap/>
        <w:ind w:leftChars="100" w:left="424" w:hangingChars="100" w:hanging="214"/>
      </w:pPr>
      <w:r>
        <w:rPr>
          <w:rFonts w:hint="eastAsia"/>
        </w:rPr>
        <w:t>⑹</w:t>
      </w:r>
      <w:r w:rsidR="00413FCE">
        <w:rPr>
          <w:rFonts w:hint="eastAsia"/>
        </w:rPr>
        <w:t xml:space="preserve">　「合衆国ぶどう酒」とは、合衆国の関税領域内で生産されるぶどう酒をいう。</w:t>
      </w:r>
    </w:p>
    <w:p w:rsidR="00413FCE" w:rsidRPr="002259CC" w:rsidRDefault="002259CC" w:rsidP="002259CC">
      <w:pPr>
        <w:pStyle w:val="OasysWin"/>
        <w:wordWrap/>
        <w:ind w:leftChars="100" w:left="424" w:hangingChars="100" w:hanging="214"/>
      </w:pPr>
      <w:r>
        <w:rPr>
          <w:rFonts w:hint="eastAsia"/>
        </w:rPr>
        <w:t>⑺</w:t>
      </w:r>
      <w:r w:rsidR="00413FCE">
        <w:rPr>
          <w:rFonts w:hint="eastAsia"/>
        </w:rPr>
        <w:t xml:space="preserve">　「ぶどう酒」とは、次のいずれにも該当する発酵アルコール飲料をいう。</w:t>
      </w:r>
    </w:p>
    <w:p w:rsidR="00413FCE" w:rsidRPr="002259CC" w:rsidRDefault="002259CC" w:rsidP="002259CC">
      <w:pPr>
        <w:pStyle w:val="OasysWin"/>
        <w:wordWrap/>
        <w:ind w:leftChars="200" w:left="634" w:hangingChars="100" w:hanging="214"/>
      </w:pPr>
      <w:r>
        <w:rPr>
          <w:rFonts w:hint="eastAsia"/>
        </w:rPr>
        <w:t>(A)</w:t>
      </w:r>
      <w:r w:rsidR="00413FCE">
        <w:rPr>
          <w:rFonts w:hint="eastAsia"/>
        </w:rPr>
        <w:t xml:space="preserve">　ぶどう又はその他果物から作られるもの、</w:t>
      </w:r>
    </w:p>
    <w:p w:rsidR="00413FCE" w:rsidRPr="002259CC" w:rsidRDefault="002259CC" w:rsidP="002259CC">
      <w:pPr>
        <w:pStyle w:val="OasysWin"/>
        <w:wordWrap/>
        <w:ind w:leftChars="200" w:left="634" w:hangingChars="100" w:hanging="214"/>
      </w:pPr>
      <w:r>
        <w:rPr>
          <w:rFonts w:hint="eastAsia"/>
        </w:rPr>
        <w:t>(B)</w:t>
      </w:r>
      <w:r w:rsidR="00413FCE">
        <w:rPr>
          <w:rFonts w:hint="eastAsia"/>
        </w:rPr>
        <w:t xml:space="preserve">　アルコール分を</w:t>
      </w:r>
      <w:r w:rsidR="00413FCE">
        <w:t>0.5</w:t>
      </w:r>
      <w:r w:rsidR="00413FCE">
        <w:rPr>
          <w:rFonts w:hint="eastAsia"/>
        </w:rPr>
        <w:t>％以上</w:t>
      </w:r>
      <w:r w:rsidR="00413FCE">
        <w:t>24</w:t>
      </w:r>
      <w:r w:rsidR="00413FCE">
        <w:rPr>
          <w:rFonts w:hint="eastAsia"/>
        </w:rPr>
        <w:t>％未満含むもの</w:t>
      </w:r>
      <w:r w:rsidR="00413FCE" w:rsidRPr="002259CC">
        <w:t xml:space="preserve"> </w:t>
      </w:r>
      <w:r w:rsidR="00413FCE">
        <w:t>(</w:t>
      </w:r>
      <w:r w:rsidR="00413FCE">
        <w:rPr>
          <w:rFonts w:hint="eastAsia"/>
        </w:rPr>
        <w:t>希釈物及び混合物を含み、生産過程を問わない。</w:t>
      </w:r>
      <w:r w:rsidR="00413FCE">
        <w:t>)</w:t>
      </w:r>
      <w:r w:rsidR="00413FCE" w:rsidRPr="002259CC">
        <w:t xml:space="preserve"> </w:t>
      </w:r>
    </w:p>
    <w:p w:rsidR="00413FCE" w:rsidRDefault="002259CC" w:rsidP="002259CC">
      <w:pPr>
        <w:pStyle w:val="OasysWin"/>
        <w:wordWrap/>
        <w:ind w:leftChars="200" w:left="634" w:hangingChars="100" w:hanging="214"/>
        <w:rPr>
          <w:spacing w:val="0"/>
        </w:rPr>
      </w:pPr>
      <w:r>
        <w:rPr>
          <w:rFonts w:hint="eastAsia"/>
        </w:rPr>
        <w:t>(C)</w:t>
      </w:r>
      <w:r w:rsidR="00413FCE" w:rsidRPr="002259CC">
        <w:t xml:space="preserve">  </w:t>
      </w:r>
      <w:r w:rsidR="00413FCE">
        <w:rPr>
          <w:rFonts w:hint="eastAsia"/>
        </w:rPr>
        <w:t>非工業用に使用されるもの。</w:t>
      </w:r>
    </w:p>
    <w:p w:rsidR="00413FCE" w:rsidRDefault="00413FCE" w:rsidP="002259CC">
      <w:pPr>
        <w:pStyle w:val="OasysWin"/>
        <w:wordWrap/>
        <w:rPr>
          <w:spacing w:val="0"/>
        </w:rPr>
      </w:pPr>
    </w:p>
    <w:p w:rsidR="00413FCE" w:rsidRDefault="00413FCE" w:rsidP="002259CC">
      <w:pPr>
        <w:pStyle w:val="OasysWin"/>
        <w:wordWrap/>
        <w:rPr>
          <w:spacing w:val="0"/>
        </w:rPr>
      </w:pPr>
      <w:r>
        <w:rPr>
          <w:rFonts w:eastAsia=" ＭＳ ゴシック" w:cs=" ＭＳ ゴシック" w:hint="eastAsia"/>
        </w:rPr>
        <w:t>第</w:t>
      </w:r>
      <w:r>
        <w:rPr>
          <w:rFonts w:ascii=" ＭＳ ゴシック" w:eastAsia=" ＭＳ ゴシック" w:cs=" ＭＳ ゴシック"/>
        </w:rPr>
        <w:t>904</w:t>
      </w:r>
      <w:r>
        <w:rPr>
          <w:rFonts w:eastAsia=" ＭＳ ゴシック" w:cs=" ＭＳ ゴシック" w:hint="eastAsia"/>
        </w:rPr>
        <w:t>条</w:t>
      </w:r>
      <w:r>
        <w:rPr>
          <w:rFonts w:ascii=" ＭＳ ゴシック" w:eastAsia=" ＭＳ ゴシック" w:cs=" ＭＳ ゴシック"/>
          <w:spacing w:val="-6"/>
        </w:rPr>
        <w:t xml:space="preserve">  </w:t>
      </w:r>
      <w:r>
        <w:rPr>
          <w:rFonts w:eastAsia=" ＭＳ ゴシック" w:cs=" ＭＳ ゴシック" w:hint="eastAsia"/>
        </w:rPr>
        <w:t>主要ぶどう酒貿易国の指定</w:t>
      </w:r>
    </w:p>
    <w:p w:rsidR="00413FCE" w:rsidRDefault="002259CC" w:rsidP="002259CC">
      <w:pPr>
        <w:pStyle w:val="OasysWin"/>
        <w:wordWrap/>
        <w:ind w:left="214" w:hangingChars="100" w:hanging="214"/>
        <w:rPr>
          <w:spacing w:val="0"/>
        </w:rPr>
      </w:pPr>
      <w:r>
        <w:rPr>
          <w:rFonts w:hint="eastAsia"/>
        </w:rPr>
        <w:t>⒜</w:t>
      </w:r>
      <w:r w:rsidR="00413FCE">
        <w:rPr>
          <w:spacing w:val="-6"/>
        </w:rPr>
        <w:t xml:space="preserve">  </w:t>
      </w:r>
      <w:r w:rsidR="00413FCE">
        <w:rPr>
          <w:rFonts w:hint="eastAsia"/>
        </w:rPr>
        <w:t>通商代表は、その判断で、次の外国又は経済同盟に代表される外国のグループを主要ぶどう酒貿易国に指定する。</w:t>
      </w:r>
    </w:p>
    <w:p w:rsidR="00413FCE" w:rsidRPr="002259CC" w:rsidRDefault="002259CC" w:rsidP="002259CC">
      <w:pPr>
        <w:pStyle w:val="OasysWin"/>
        <w:wordWrap/>
        <w:ind w:leftChars="100" w:left="424" w:hangingChars="100" w:hanging="214"/>
      </w:pPr>
      <w:r>
        <w:rPr>
          <w:rFonts w:hint="eastAsia"/>
        </w:rPr>
        <w:t>⑴</w:t>
      </w:r>
      <w:r w:rsidR="00413FCE">
        <w:rPr>
          <w:rFonts w:hint="eastAsia"/>
        </w:rPr>
        <w:t xml:space="preserve">　合衆国ぶどう酒にとって潜在的大市場である</w:t>
      </w:r>
    </w:p>
    <w:p w:rsidR="00413FCE" w:rsidRPr="002259CC" w:rsidRDefault="002259CC" w:rsidP="002259CC">
      <w:pPr>
        <w:pStyle w:val="OasysWin"/>
        <w:wordWrap/>
        <w:ind w:leftChars="100" w:left="424" w:hangingChars="100" w:hanging="214"/>
      </w:pPr>
      <w:r>
        <w:rPr>
          <w:rFonts w:hint="eastAsia"/>
        </w:rPr>
        <w:t>⑵</w:t>
      </w:r>
      <w:r w:rsidR="00413FCE" w:rsidRPr="002259CC">
        <w:t xml:space="preserve">  </w:t>
      </w:r>
      <w:r w:rsidR="00413FCE">
        <w:rPr>
          <w:rFonts w:hint="eastAsia"/>
        </w:rPr>
        <w:t>合衆国ぶどう酒貿易に関税障壁又は非関税障壁（又はその他のゆがみ）を維持している。</w:t>
      </w:r>
    </w:p>
    <w:p w:rsidR="00413FCE" w:rsidRPr="002259CC" w:rsidRDefault="002259CC" w:rsidP="002259CC">
      <w:pPr>
        <w:pStyle w:val="OasysWin"/>
        <w:wordWrap/>
        <w:ind w:left="214" w:hangingChars="100" w:hanging="214"/>
      </w:pPr>
      <w:r>
        <w:rPr>
          <w:rFonts w:hint="eastAsia"/>
        </w:rPr>
        <w:t>⒝</w:t>
      </w:r>
      <w:r w:rsidR="00413FCE">
        <w:rPr>
          <w:rFonts w:hint="eastAsia"/>
        </w:rPr>
        <w:t xml:space="preserve">　</w:t>
      </w:r>
      <w:r>
        <w:rPr>
          <w:rFonts w:hint="eastAsia"/>
        </w:rPr>
        <w:t>⒜⑵</w:t>
      </w:r>
      <w:r w:rsidR="00413FCE">
        <w:rPr>
          <w:rFonts w:hint="eastAsia"/>
        </w:rPr>
        <w:t>の適用において、外国又は外国のグループが、合衆国ぶどう酒貿易に非関税障壁（又はその他のゆがみ）を維持しているかどうかを決定する際、通商代表は、次の事項を考慮しなければならない。</w:t>
      </w:r>
    </w:p>
    <w:p w:rsidR="00413FCE" w:rsidRPr="002259CC" w:rsidRDefault="002259CC" w:rsidP="002259CC">
      <w:pPr>
        <w:pStyle w:val="OasysWin"/>
        <w:wordWrap/>
        <w:ind w:leftChars="100" w:left="424" w:hangingChars="100" w:hanging="214"/>
      </w:pPr>
      <w:r>
        <w:rPr>
          <w:rFonts w:hint="eastAsia"/>
        </w:rPr>
        <w:t>⑴</w:t>
      </w:r>
      <w:r w:rsidR="00413FCE">
        <w:rPr>
          <w:rFonts w:hint="eastAsia"/>
        </w:rPr>
        <w:t xml:space="preserve">　</w:t>
      </w:r>
      <w:r w:rsidR="00413FCE">
        <w:t>1979</w:t>
      </w:r>
      <w:r w:rsidR="00413FCE">
        <w:rPr>
          <w:rFonts w:hint="eastAsia"/>
        </w:rPr>
        <w:t>年通商協定法第</w:t>
      </w:r>
      <w:r w:rsidR="00413FCE">
        <w:t>854</w:t>
      </w:r>
      <w:r w:rsidR="00413FCE">
        <w:rPr>
          <w:rFonts w:hint="eastAsia"/>
        </w:rPr>
        <w:t>条</w:t>
      </w:r>
      <w:r>
        <w:rPr>
          <w:rFonts w:hint="eastAsia"/>
        </w:rPr>
        <w:t>⒜</w:t>
      </w:r>
      <w:r w:rsidR="00413FCE">
        <w:rPr>
          <w:rFonts w:hint="eastAsia"/>
        </w:rPr>
        <w:t>（</w:t>
      </w:r>
      <w:r w:rsidR="00413FCE">
        <w:t>19U.S.C.2135</w:t>
      </w:r>
      <w:r w:rsidR="00413FCE" w:rsidRPr="002259CC">
        <w:t xml:space="preserve"> </w:t>
      </w:r>
      <w:r w:rsidR="00413FCE">
        <w:t>note)</w:t>
      </w:r>
      <w:r w:rsidR="00413FCE">
        <w:rPr>
          <w:rFonts w:hint="eastAsia"/>
        </w:rPr>
        <w:t>に基づき求められる見直し及び報告、</w:t>
      </w:r>
    </w:p>
    <w:p w:rsidR="00413FCE" w:rsidRPr="002259CC" w:rsidRDefault="002259CC" w:rsidP="002259CC">
      <w:pPr>
        <w:pStyle w:val="OasysWin"/>
        <w:wordWrap/>
        <w:ind w:leftChars="100" w:left="424" w:hangingChars="100" w:hanging="214"/>
      </w:pPr>
      <w:r>
        <w:rPr>
          <w:rFonts w:hint="eastAsia"/>
        </w:rPr>
        <w:t>⑵</w:t>
      </w:r>
      <w:r w:rsidR="00413FCE" w:rsidRPr="002259CC">
        <w:t xml:space="preserve">  </w:t>
      </w:r>
      <w:r w:rsidR="00413FCE">
        <w:rPr>
          <w:rFonts w:hint="eastAsia"/>
        </w:rPr>
        <w:t>上記見直しの実施以後、外国又はグループにより講じられた関連措置</w:t>
      </w:r>
    </w:p>
    <w:p w:rsidR="00413FCE" w:rsidRDefault="002259CC" w:rsidP="002259CC">
      <w:pPr>
        <w:pStyle w:val="OasysWin"/>
        <w:wordWrap/>
        <w:ind w:leftChars="100" w:left="424" w:hangingChars="100" w:hanging="214"/>
        <w:rPr>
          <w:spacing w:val="0"/>
        </w:rPr>
      </w:pPr>
      <w:r>
        <w:rPr>
          <w:rFonts w:hint="eastAsia"/>
        </w:rPr>
        <w:t>⑶</w:t>
      </w:r>
      <w:r w:rsidR="00413FCE" w:rsidRPr="002259CC">
        <w:t xml:space="preserve">  </w:t>
      </w:r>
      <w:r w:rsidR="00413FCE">
        <w:rPr>
          <w:rFonts w:hint="eastAsia"/>
        </w:rPr>
        <w:t>第</w:t>
      </w:r>
      <w:r w:rsidR="00413FCE">
        <w:t>906</w:t>
      </w:r>
      <w:r w:rsidR="00413FCE">
        <w:rPr>
          <w:rFonts w:hint="eastAsia"/>
        </w:rPr>
        <w:t>条に基づき合衆国のぶどう酒、ぶどう生産代表者及びその他の関係者が提出する情報。</w:t>
      </w:r>
    </w:p>
    <w:p w:rsidR="00413FCE" w:rsidRDefault="00413FCE" w:rsidP="002259CC">
      <w:pPr>
        <w:pStyle w:val="OasysWin"/>
        <w:wordWrap/>
        <w:rPr>
          <w:spacing w:val="0"/>
        </w:rPr>
      </w:pPr>
    </w:p>
    <w:p w:rsidR="00413FCE" w:rsidRDefault="00413FCE" w:rsidP="002259CC">
      <w:pPr>
        <w:pStyle w:val="OasysWin"/>
        <w:wordWrap/>
        <w:ind w:right="480"/>
        <w:rPr>
          <w:spacing w:val="0"/>
        </w:rPr>
      </w:pPr>
      <w:r>
        <w:rPr>
          <w:rFonts w:eastAsia=" ＭＳ ゴシック" w:cs=" ＭＳ ゴシック" w:hint="eastAsia"/>
        </w:rPr>
        <w:t>第</w:t>
      </w:r>
      <w:r>
        <w:rPr>
          <w:rFonts w:ascii=" ＭＳ ゴシック" w:eastAsia=" ＭＳ ゴシック" w:cs=" ＭＳ ゴシック"/>
        </w:rPr>
        <w:t>905</w:t>
      </w:r>
      <w:r>
        <w:rPr>
          <w:rFonts w:eastAsia=" ＭＳ ゴシック" w:cs=" ＭＳ ゴシック" w:hint="eastAsia"/>
        </w:rPr>
        <w:t>条</w:t>
      </w:r>
      <w:r>
        <w:rPr>
          <w:rFonts w:ascii=" ＭＳ ゴシック" w:eastAsia=" ＭＳ ゴシック" w:cs=" ＭＳ ゴシック"/>
          <w:spacing w:val="-6"/>
        </w:rPr>
        <w:t xml:space="preserve">  </w:t>
      </w:r>
      <w:r>
        <w:rPr>
          <w:rFonts w:eastAsia=" ＭＳ ゴシック" w:cs=" ＭＳ ゴシック" w:hint="eastAsia"/>
        </w:rPr>
        <w:t>合衆国ぶどう酒に影響を及ぼす関税、非関税障壁の軽減又は除去のための措置</w:t>
      </w:r>
    </w:p>
    <w:p w:rsidR="00413FCE" w:rsidRDefault="002259CC" w:rsidP="002259CC">
      <w:pPr>
        <w:pStyle w:val="OasysWin"/>
        <w:wordWrap/>
        <w:ind w:left="214" w:hangingChars="100" w:hanging="214"/>
        <w:rPr>
          <w:spacing w:val="0"/>
        </w:rPr>
      </w:pPr>
      <w:r>
        <w:rPr>
          <w:rFonts w:hint="eastAsia"/>
        </w:rPr>
        <w:t>⒜</w:t>
      </w:r>
      <w:r w:rsidR="00413FCE">
        <w:rPr>
          <w:spacing w:val="-6"/>
        </w:rPr>
        <w:t xml:space="preserve">  </w:t>
      </w:r>
      <w:r w:rsidR="00413FCE">
        <w:rPr>
          <w:rFonts w:hint="eastAsia"/>
        </w:rPr>
        <w:t>大統領は、通商代表に対し、各主要ぶどう酒貿易国各国が合衆国ぶどう酒貿易に課している関税障壁及び非関税障壁（又はその他のゆがみ）の軽減又は除去を求めて各国と協議に入るよう指示するものとする。</w:t>
      </w:r>
    </w:p>
    <w:p w:rsidR="00413FCE" w:rsidRPr="002259CC" w:rsidRDefault="002259CC" w:rsidP="002259CC">
      <w:pPr>
        <w:pStyle w:val="OasysWin"/>
        <w:wordWrap/>
        <w:ind w:left="214" w:hangingChars="100" w:hanging="214"/>
      </w:pPr>
      <w:r>
        <w:rPr>
          <w:rFonts w:hint="eastAsia"/>
        </w:rPr>
        <w:t>⒝⑴</w:t>
      </w:r>
      <w:r w:rsidR="00413FCE">
        <w:rPr>
          <w:rFonts w:hint="eastAsia"/>
        </w:rPr>
        <w:t xml:space="preserve">　大統領は、各委員会に対し、各主要ぶどう酒貿易国における合衆国ぶどう酒の輸出拡大のため、</w:t>
      </w:r>
      <w:r w:rsidR="00413FCE">
        <w:t>1979</w:t>
      </w:r>
      <w:r w:rsidR="00413FCE">
        <w:rPr>
          <w:rFonts w:hint="eastAsia"/>
        </w:rPr>
        <w:t>年通商協定法第</w:t>
      </w:r>
      <w:r w:rsidR="00413FCE">
        <w:t>854</w:t>
      </w:r>
      <w:r w:rsidR="00413FCE">
        <w:rPr>
          <w:rFonts w:hint="eastAsia"/>
        </w:rPr>
        <w:t>条</w:t>
      </w:r>
      <w:r>
        <w:rPr>
          <w:rFonts w:hint="eastAsia"/>
        </w:rPr>
        <w:t>⒜</w:t>
      </w:r>
      <w:r w:rsidR="00413FCE">
        <w:rPr>
          <w:rFonts w:hint="eastAsia"/>
        </w:rPr>
        <w:t>に基づき求められた報告の提出以後に、かつこの法律の制定の日に始まる</w:t>
      </w:r>
      <w:r w:rsidR="00413FCE">
        <w:t>12</w:t>
      </w:r>
      <w:r w:rsidR="00413FCE">
        <w:rPr>
          <w:rFonts w:hint="eastAsia"/>
        </w:rPr>
        <w:t>ヵ月の期間に払われた努力の程度及び効果について通告しなければならない。各主要ぶどう酒貿易国についての、書面による（通告</w:t>
      </w:r>
      <w:r w:rsidR="00413FCE">
        <w:t>12</w:t>
      </w:r>
      <w:r w:rsidR="00413FCE">
        <w:rPr>
          <w:rFonts w:hint="eastAsia"/>
        </w:rPr>
        <w:t>ヵ月間の終了時から</w:t>
      </w:r>
      <w:r w:rsidR="00413FCE">
        <w:t>30</w:t>
      </w:r>
      <w:r w:rsidR="00413FCE">
        <w:rPr>
          <w:rFonts w:hint="eastAsia"/>
        </w:rPr>
        <w:t>日以内に提出しなければならない）は、つぎの事項を含む。</w:t>
      </w:r>
    </w:p>
    <w:p w:rsidR="00413FCE" w:rsidRPr="002259CC" w:rsidRDefault="002259CC" w:rsidP="002259CC">
      <w:pPr>
        <w:pStyle w:val="OasysWin"/>
        <w:wordWrap/>
        <w:ind w:leftChars="100" w:left="424" w:hangingChars="100" w:hanging="214"/>
      </w:pPr>
      <w:r>
        <w:rPr>
          <w:rFonts w:hint="eastAsia"/>
        </w:rPr>
        <w:t>(A)</w:t>
      </w:r>
      <w:r w:rsidR="00413FCE">
        <w:rPr>
          <w:rFonts w:hint="eastAsia"/>
        </w:rPr>
        <w:t xml:space="preserve">　合衆国ぶどう酒貿易に対し、関税障壁又は非関税障壁（又はその他のゆがみ）を設けている国の行動、政策及び慣行（又その法的基礎と運用）の記述（又、この記述は、</w:t>
      </w:r>
      <w:r w:rsidR="00413FCE">
        <w:t>1979</w:t>
      </w:r>
      <w:r w:rsidR="00413FCE">
        <w:rPr>
          <w:rFonts w:hint="eastAsia"/>
        </w:rPr>
        <w:t>年通商協定法第</w:t>
      </w:r>
      <w:r w:rsidR="00413FCE">
        <w:t>844</w:t>
      </w:r>
      <w:r w:rsidR="00413FCE">
        <w:rPr>
          <w:rFonts w:hint="eastAsia"/>
        </w:rPr>
        <w:t>条</w:t>
      </w:r>
      <w:r>
        <w:rPr>
          <w:rFonts w:hint="eastAsia"/>
        </w:rPr>
        <w:t>⒜</w:t>
      </w:r>
      <w:r w:rsidR="00413FCE">
        <w:rPr>
          <w:rFonts w:hint="eastAsia"/>
        </w:rPr>
        <w:t>に基づき議会に提出された報告を更新したものを基礎としなければならない。）</w:t>
      </w:r>
    </w:p>
    <w:p w:rsidR="00413FCE" w:rsidRPr="002259CC" w:rsidRDefault="002259CC" w:rsidP="002259CC">
      <w:pPr>
        <w:pStyle w:val="OasysWin"/>
        <w:wordWrap/>
        <w:ind w:leftChars="100" w:left="424" w:hangingChars="100" w:hanging="214"/>
      </w:pPr>
      <w:r>
        <w:rPr>
          <w:rFonts w:hint="eastAsia"/>
        </w:rPr>
        <w:t>(B)</w:t>
      </w:r>
      <w:r w:rsidR="00413FCE">
        <w:rPr>
          <w:rFonts w:hint="eastAsia"/>
        </w:rPr>
        <w:t xml:space="preserve">　各行動、政策又は慣行が、合衆国が当事者である国際協定にどの程度沿ったものかの評価</w:t>
      </w:r>
    </w:p>
    <w:p w:rsidR="00413FCE" w:rsidRPr="002259CC" w:rsidRDefault="002259CC" w:rsidP="002259CC">
      <w:pPr>
        <w:pStyle w:val="OasysWin"/>
        <w:wordWrap/>
        <w:ind w:leftChars="100" w:left="424" w:hangingChars="100" w:hanging="214"/>
      </w:pPr>
      <w:r>
        <w:rPr>
          <w:rFonts w:hint="eastAsia"/>
        </w:rPr>
        <w:t>(C)</w:t>
      </w:r>
      <w:r w:rsidR="00413FCE">
        <w:rPr>
          <w:rFonts w:hint="eastAsia"/>
        </w:rPr>
        <w:t xml:space="preserve">　次の事項を含むが、それだけに限らない行動、政策若しくは活動の除去又は軽減のため現行権限に基づき講じられ、又は講じるよう提案された、すべての措置に関する情報</w:t>
      </w:r>
    </w:p>
    <w:p w:rsidR="00413FCE" w:rsidRPr="002259CC" w:rsidRDefault="002259CC" w:rsidP="002259CC">
      <w:pPr>
        <w:pStyle w:val="OasysWin"/>
        <w:wordWrap/>
        <w:ind w:leftChars="200" w:left="634" w:hangingChars="100" w:hanging="214"/>
      </w:pPr>
      <w:r>
        <w:rPr>
          <w:rFonts w:hint="eastAsia"/>
        </w:rPr>
        <w:t>(</w:t>
      </w:r>
      <w:proofErr w:type="spellStart"/>
      <w:r>
        <w:rPr>
          <w:rFonts w:hint="eastAsia"/>
        </w:rPr>
        <w:t>i</w:t>
      </w:r>
      <w:proofErr w:type="spellEnd"/>
      <w:r>
        <w:rPr>
          <w:rFonts w:hint="eastAsia"/>
        </w:rPr>
        <w:t>)</w:t>
      </w:r>
      <w:r w:rsidR="00413FCE">
        <w:rPr>
          <w:rFonts w:hint="eastAsia"/>
        </w:rPr>
        <w:t xml:space="preserve">　</w:t>
      </w:r>
      <w:r w:rsidR="00413FCE">
        <w:t>1974</w:t>
      </w:r>
      <w:r w:rsidR="00413FCE">
        <w:rPr>
          <w:rFonts w:hint="eastAsia"/>
        </w:rPr>
        <w:t>年通商法に基づく措置</w:t>
      </w:r>
    </w:p>
    <w:p w:rsidR="00413FCE" w:rsidRPr="002259CC" w:rsidRDefault="002259CC" w:rsidP="002259CC">
      <w:pPr>
        <w:pStyle w:val="OasysWin"/>
        <w:wordWrap/>
        <w:ind w:leftChars="200" w:left="634" w:hangingChars="100" w:hanging="214"/>
      </w:pPr>
      <w:r>
        <w:rPr>
          <w:rFonts w:hint="eastAsia"/>
        </w:rPr>
        <w:lastRenderedPageBreak/>
        <w:t>(ii)</w:t>
      </w:r>
      <w:r w:rsidR="00413FCE" w:rsidRPr="002259CC">
        <w:t xml:space="preserve">  </w:t>
      </w:r>
      <w:r w:rsidR="00413FCE">
        <w:rPr>
          <w:rFonts w:hint="eastAsia"/>
        </w:rPr>
        <w:t>外国政府との交渉又は協議。</w:t>
      </w:r>
    </w:p>
    <w:p w:rsidR="00413FCE" w:rsidRPr="002259CC" w:rsidRDefault="002259CC" w:rsidP="002259CC">
      <w:pPr>
        <w:pStyle w:val="OasysWin"/>
        <w:wordWrap/>
        <w:ind w:leftChars="100" w:left="424" w:hangingChars="100" w:hanging="214"/>
      </w:pPr>
      <w:r>
        <w:rPr>
          <w:rFonts w:hint="eastAsia"/>
        </w:rPr>
        <w:t>(D)</w:t>
      </w:r>
      <w:r w:rsidR="00413FCE" w:rsidRPr="002259CC">
        <w:t xml:space="preserve">  </w:t>
      </w:r>
      <w:r>
        <w:rPr>
          <w:rFonts w:hint="eastAsia"/>
        </w:rPr>
        <w:t>⒞</w:t>
      </w:r>
      <w:r w:rsidR="00413FCE">
        <w:rPr>
          <w:rFonts w:hint="eastAsia"/>
        </w:rPr>
        <w:t>に規定する措置が講じられなかった場合、その理由の説明</w:t>
      </w:r>
    </w:p>
    <w:p w:rsidR="00413FCE" w:rsidRPr="002259CC" w:rsidRDefault="002259CC" w:rsidP="002259CC">
      <w:pPr>
        <w:pStyle w:val="OasysWin"/>
        <w:wordWrap/>
        <w:ind w:leftChars="100" w:left="424" w:hangingChars="100" w:hanging="214"/>
      </w:pPr>
      <w:r>
        <w:rPr>
          <w:rFonts w:hint="eastAsia"/>
        </w:rPr>
        <w:t>(E)</w:t>
      </w:r>
      <w:r w:rsidR="00413FCE" w:rsidRPr="002259CC">
        <w:t xml:space="preserve">  </w:t>
      </w:r>
      <w:r w:rsidR="00413FCE">
        <w:rPr>
          <w:rFonts w:hint="eastAsia"/>
        </w:rPr>
        <w:t>大統領が合衆国ぶどう酒貿易に対する外国の関税障壁又は非関税障壁（又はその他のゆがみ）の除去又は軽減に必要かつ適切と判断する、新たな法的権限若しくは他の措置の議会への勧告</w:t>
      </w:r>
    </w:p>
    <w:p w:rsidR="00413FCE" w:rsidRPr="002259CC" w:rsidRDefault="002259CC" w:rsidP="002259CC">
      <w:pPr>
        <w:pStyle w:val="OasysWin"/>
        <w:wordWrap/>
        <w:ind w:left="214" w:hangingChars="100" w:hanging="214"/>
      </w:pPr>
      <w:r>
        <w:rPr>
          <w:rFonts w:hint="eastAsia"/>
        </w:rPr>
        <w:t>⑵</w:t>
      </w:r>
      <w:r w:rsidR="00413FCE">
        <w:rPr>
          <w:rFonts w:hint="eastAsia"/>
        </w:rPr>
        <w:t xml:space="preserve">　</w:t>
      </w:r>
      <w:r>
        <w:rPr>
          <w:rFonts w:hint="eastAsia"/>
        </w:rPr>
        <w:t>⑴</w:t>
      </w:r>
      <w:r w:rsidR="00413FCE">
        <w:rPr>
          <w:rFonts w:hint="eastAsia"/>
        </w:rPr>
        <w:t>に基づき求められる報告は、</w:t>
      </w:r>
      <w:r w:rsidR="00413FCE">
        <w:t>1962</w:t>
      </w:r>
      <w:r w:rsidR="00413FCE">
        <w:rPr>
          <w:rFonts w:hint="eastAsia"/>
        </w:rPr>
        <w:t>年通商拡大法第</w:t>
      </w:r>
      <w:r w:rsidR="00413FCE">
        <w:t>242</w:t>
      </w:r>
      <w:r w:rsidR="00413FCE">
        <w:rPr>
          <w:rFonts w:hint="eastAsia"/>
        </w:rPr>
        <w:t>条</w:t>
      </w:r>
      <w:r>
        <w:rPr>
          <w:rFonts w:hint="eastAsia"/>
        </w:rPr>
        <w:t>⒜</w:t>
      </w:r>
      <w:r w:rsidR="00413FCE">
        <w:rPr>
          <w:rFonts w:hint="eastAsia"/>
        </w:rPr>
        <w:t>によって設立された省庁間通商委員会を通じて通商代表により作成及び調整されるものとする。</w:t>
      </w:r>
    </w:p>
    <w:p w:rsidR="002259CC" w:rsidRDefault="002259CC" w:rsidP="002259CC">
      <w:pPr>
        <w:pStyle w:val="OasysWin"/>
        <w:wordWrap/>
        <w:ind w:left="214" w:hangingChars="100" w:hanging="214"/>
        <w:rPr>
          <w:rFonts w:hint="eastAsia"/>
        </w:rPr>
      </w:pPr>
      <w:r>
        <w:rPr>
          <w:rFonts w:hint="eastAsia"/>
        </w:rPr>
        <w:t>⒞</w:t>
      </w:r>
      <w:r w:rsidR="00413FCE" w:rsidRPr="002259CC">
        <w:t xml:space="preserve">  </w:t>
      </w:r>
      <w:r w:rsidR="00413FCE">
        <w:rPr>
          <w:rFonts w:hint="eastAsia"/>
        </w:rPr>
        <w:t>大統領は、</w:t>
      </w:r>
      <w:r>
        <w:rPr>
          <w:rFonts w:hint="eastAsia"/>
        </w:rPr>
        <w:t>⒜</w:t>
      </w:r>
      <w:r w:rsidR="00413FCE">
        <w:rPr>
          <w:rFonts w:hint="eastAsia"/>
        </w:rPr>
        <w:t>及び</w:t>
      </w:r>
      <w:r>
        <w:rPr>
          <w:rFonts w:hint="eastAsia"/>
        </w:rPr>
        <w:t>⒝</w:t>
      </w:r>
      <w:r w:rsidR="00413FCE">
        <w:rPr>
          <w:rFonts w:hint="eastAsia"/>
        </w:rPr>
        <w:t>、第</w:t>
      </w:r>
      <w:r w:rsidR="00413FCE">
        <w:t>906</w:t>
      </w:r>
      <w:r w:rsidR="00413FCE">
        <w:rPr>
          <w:rFonts w:hint="eastAsia"/>
        </w:rPr>
        <w:t>条又は他の筋から受けた情報及び助言を考慮に入れた後に、合衆国ぶどう酒貿易に対し関税障壁又は非関税障壁（又はその他のゆがみ）を設けている主要ぶどう酒貿易国の行動、政策又は慣行に対応する措置が適切と判断する場合、及び</w:t>
      </w:r>
    </w:p>
    <w:p w:rsidR="002259CC" w:rsidRDefault="002259CC" w:rsidP="002259CC">
      <w:pPr>
        <w:pStyle w:val="OasysWin"/>
        <w:wordWrap/>
        <w:ind w:leftChars="100" w:left="424" w:hangingChars="100" w:hanging="214"/>
        <w:rPr>
          <w:rFonts w:hint="eastAsia"/>
        </w:rPr>
      </w:pPr>
      <w:r>
        <w:rPr>
          <w:rFonts w:hint="eastAsia"/>
        </w:rPr>
        <w:t>⑴</w:t>
      </w:r>
      <w:r w:rsidR="00413FCE">
        <w:rPr>
          <w:spacing w:val="-6"/>
        </w:rPr>
        <w:t xml:space="preserve">  </w:t>
      </w:r>
      <w:r w:rsidR="00413FCE">
        <w:rPr>
          <w:rFonts w:hint="eastAsia"/>
        </w:rPr>
        <w:t>通商協定の条項と相反する、又は通商協定に基づく合衆国の特典を否定する、又は</w:t>
      </w:r>
    </w:p>
    <w:p w:rsidR="00413FCE" w:rsidRDefault="002259CC" w:rsidP="002259CC">
      <w:pPr>
        <w:pStyle w:val="OasysWin"/>
        <w:wordWrap/>
        <w:ind w:leftChars="100" w:left="424" w:hangingChars="100" w:hanging="214"/>
        <w:rPr>
          <w:spacing w:val="0"/>
        </w:rPr>
      </w:pPr>
      <w:r>
        <w:rPr>
          <w:rFonts w:hint="eastAsia"/>
        </w:rPr>
        <w:t>⑵</w:t>
      </w:r>
      <w:r w:rsidR="00413FCE">
        <w:rPr>
          <w:spacing w:val="-6"/>
        </w:rPr>
        <w:t xml:space="preserve">  </w:t>
      </w:r>
      <w:r w:rsidR="00413FCE">
        <w:rPr>
          <w:rFonts w:hint="eastAsia"/>
        </w:rPr>
        <w:t>不公正、不合理又は差別的かつ合衆国の貿易に負担をかける、若しくはこれを制限している、と判断した場合、</w:t>
      </w:r>
    </w:p>
    <w:p w:rsidR="00413FCE" w:rsidRDefault="00413FCE" w:rsidP="002259CC">
      <w:pPr>
        <w:pStyle w:val="OasysWin"/>
        <w:wordWrap/>
        <w:ind w:left="240"/>
        <w:rPr>
          <w:spacing w:val="0"/>
        </w:rPr>
      </w:pPr>
      <w:r>
        <w:rPr>
          <w:rFonts w:hint="eastAsia"/>
        </w:rPr>
        <w:t>大統領は、通商協定に基づく合衆国の権利行使又は当該行動、政策若しくは慣行の除去を実現するため、</w:t>
      </w:r>
      <w:r>
        <w:t>1974</w:t>
      </w:r>
      <w:r>
        <w:rPr>
          <w:rFonts w:hint="eastAsia"/>
        </w:rPr>
        <w:t>年通商法に基づき、あらゆる適切かつ可能な行動をしなければならない。</w:t>
      </w:r>
    </w:p>
    <w:p w:rsidR="00413FCE" w:rsidRDefault="00413FCE" w:rsidP="002259CC">
      <w:pPr>
        <w:pStyle w:val="OasysWin"/>
        <w:wordWrap/>
        <w:rPr>
          <w:spacing w:val="0"/>
        </w:rPr>
      </w:pPr>
    </w:p>
    <w:p w:rsidR="00413FCE" w:rsidRDefault="00413FCE" w:rsidP="002259CC">
      <w:pPr>
        <w:pStyle w:val="OasysWin"/>
        <w:wordWrap/>
        <w:rPr>
          <w:spacing w:val="0"/>
        </w:rPr>
      </w:pPr>
      <w:r>
        <w:rPr>
          <w:rFonts w:eastAsia=" ＭＳ ゴシック" w:cs=" ＭＳ ゴシック" w:hint="eastAsia"/>
        </w:rPr>
        <w:t>第</w:t>
      </w:r>
      <w:r>
        <w:rPr>
          <w:rFonts w:ascii=" ＭＳ ゴシック" w:eastAsia=" ＭＳ ゴシック" w:cs=" ＭＳ ゴシック"/>
        </w:rPr>
        <w:t>906</w:t>
      </w:r>
      <w:r>
        <w:rPr>
          <w:rFonts w:eastAsia=" ＭＳ ゴシック" w:cs=" ＭＳ ゴシック" w:hint="eastAsia"/>
        </w:rPr>
        <w:t>条</w:t>
      </w:r>
      <w:r>
        <w:rPr>
          <w:rFonts w:ascii=" ＭＳ ゴシック" w:eastAsia=" ＭＳ ゴシック" w:cs=" ＭＳ ゴシック"/>
          <w:spacing w:val="-6"/>
        </w:rPr>
        <w:t xml:space="preserve">  </w:t>
      </w:r>
      <w:r>
        <w:rPr>
          <w:rFonts w:eastAsia=" ＭＳ ゴシック" w:cs=" ＭＳ ゴシック" w:hint="eastAsia"/>
        </w:rPr>
        <w:t>必要な協議</w:t>
      </w:r>
    </w:p>
    <w:p w:rsidR="00413FCE" w:rsidRDefault="00413FCE" w:rsidP="002259CC">
      <w:pPr>
        <w:pStyle w:val="OasysWin"/>
        <w:wordWrap/>
        <w:ind w:leftChars="14" w:left="29"/>
        <w:rPr>
          <w:spacing w:val="0"/>
        </w:rPr>
      </w:pPr>
      <w:r>
        <w:rPr>
          <w:spacing w:val="-6"/>
        </w:rPr>
        <w:t xml:space="preserve">  </w:t>
      </w:r>
      <w:r>
        <w:rPr>
          <w:rFonts w:hint="eastAsia"/>
        </w:rPr>
        <w:t>通商代表は、次の際、委員会並びに合衆国ぶどう酒及びぶどう生産産業代表者と協議しなければならない。</w:t>
      </w:r>
    </w:p>
    <w:p w:rsidR="00413FCE" w:rsidRPr="002259CC" w:rsidRDefault="002259CC" w:rsidP="002259CC">
      <w:pPr>
        <w:pStyle w:val="OasysWin"/>
        <w:wordWrap/>
        <w:ind w:leftChars="100" w:left="424" w:hangingChars="100" w:hanging="214"/>
      </w:pPr>
      <w:r>
        <w:rPr>
          <w:rFonts w:hint="eastAsia"/>
        </w:rPr>
        <w:t>⑴</w:t>
      </w:r>
      <w:r w:rsidR="00413FCE">
        <w:rPr>
          <w:spacing w:val="-6"/>
        </w:rPr>
        <w:t xml:space="preserve">  </w:t>
      </w:r>
      <w:r w:rsidR="00413FCE">
        <w:rPr>
          <w:rFonts w:hint="eastAsia"/>
        </w:rPr>
        <w:t>合衆国ぶどう酒貿易に対する関税障壁又は非関税障壁（又はその他のゆがみ）を特定し、第</w:t>
      </w:r>
      <w:r w:rsidR="00413FCE">
        <w:t>904</w:t>
      </w:r>
      <w:r w:rsidR="00413FCE">
        <w:rPr>
          <w:rFonts w:hint="eastAsia"/>
        </w:rPr>
        <w:t>条に基づき主要ぶどう酒貿易国を指定する前、</w:t>
      </w:r>
    </w:p>
    <w:p w:rsidR="00413FCE" w:rsidRPr="002259CC" w:rsidRDefault="002259CC" w:rsidP="002259CC">
      <w:pPr>
        <w:pStyle w:val="OasysWin"/>
        <w:wordWrap/>
        <w:ind w:leftChars="100" w:left="424" w:hangingChars="100" w:hanging="214"/>
      </w:pPr>
      <w:r>
        <w:rPr>
          <w:rFonts w:hint="eastAsia"/>
        </w:rPr>
        <w:t>⑵</w:t>
      </w:r>
      <w:r w:rsidR="00413FCE" w:rsidRPr="002259CC">
        <w:t xml:space="preserve">  </w:t>
      </w:r>
      <w:r w:rsidR="00413FCE">
        <w:rPr>
          <w:rFonts w:hint="eastAsia"/>
        </w:rPr>
        <w:t>第</w:t>
      </w:r>
      <w:r w:rsidR="00413FCE">
        <w:t>905</w:t>
      </w:r>
      <w:r w:rsidR="00413FCE">
        <w:rPr>
          <w:rFonts w:hint="eastAsia"/>
        </w:rPr>
        <w:t>条</w:t>
      </w:r>
      <w:r>
        <w:rPr>
          <w:rFonts w:hint="eastAsia"/>
        </w:rPr>
        <w:t>⒝</w:t>
      </w:r>
      <w:r w:rsidR="00413FCE">
        <w:rPr>
          <w:rFonts w:hint="eastAsia"/>
        </w:rPr>
        <w:t>に基づく必要な報告作成するとき</w:t>
      </w:r>
    </w:p>
    <w:p w:rsidR="00413FCE" w:rsidRDefault="002259CC" w:rsidP="002259CC">
      <w:pPr>
        <w:pStyle w:val="OasysWin"/>
        <w:wordWrap/>
        <w:ind w:leftChars="100" w:left="424" w:hangingChars="100" w:hanging="214"/>
        <w:rPr>
          <w:spacing w:val="0"/>
        </w:rPr>
      </w:pPr>
      <w:r>
        <w:rPr>
          <w:rFonts w:hint="eastAsia"/>
        </w:rPr>
        <w:t>⑶</w:t>
      </w:r>
      <w:r w:rsidR="00413FCE" w:rsidRPr="002259CC">
        <w:t xml:space="preserve">  </w:t>
      </w:r>
      <w:r w:rsidR="00413FCE">
        <w:rPr>
          <w:rFonts w:hint="eastAsia"/>
        </w:rPr>
        <w:t>大統領の措置は、第</w:t>
      </w:r>
      <w:r w:rsidR="00413FCE">
        <w:t>905</w:t>
      </w:r>
      <w:r w:rsidR="00413FCE">
        <w:rPr>
          <w:rFonts w:hint="eastAsia"/>
        </w:rPr>
        <w:t>条</w:t>
      </w:r>
      <w:r>
        <w:rPr>
          <w:rFonts w:hint="eastAsia"/>
        </w:rPr>
        <w:t>⒝⑴</w:t>
      </w:r>
      <w:r w:rsidR="00413FCE">
        <w:rPr>
          <w:rFonts w:hint="eastAsia"/>
        </w:rPr>
        <w:t>にいう行動、政策若しくは慣行に関連して、</w:t>
      </w:r>
      <w:r w:rsidR="00413FCE">
        <w:t>1974</w:t>
      </w:r>
      <w:r w:rsidR="00413FCE">
        <w:rPr>
          <w:rFonts w:hint="eastAsia"/>
        </w:rPr>
        <w:t>年通商法の規定に従った適切なものかどうか判断するとき</w:t>
      </w:r>
    </w:p>
    <w:p w:rsidR="00413FCE" w:rsidRDefault="00413FCE" w:rsidP="002259CC">
      <w:pPr>
        <w:pStyle w:val="OasysWin"/>
        <w:wordWrap/>
        <w:rPr>
          <w:spacing w:val="0"/>
        </w:rPr>
      </w:pPr>
    </w:p>
    <w:p w:rsidR="00413FCE" w:rsidRDefault="00413FCE" w:rsidP="002259CC">
      <w:pPr>
        <w:pStyle w:val="OasysWin"/>
        <w:wordWrap/>
        <w:rPr>
          <w:spacing w:val="0"/>
        </w:rPr>
      </w:pPr>
      <w:r>
        <w:rPr>
          <w:rFonts w:eastAsia=" ＭＳ ゴシック" w:cs=" ＭＳ ゴシック" w:hint="eastAsia"/>
        </w:rPr>
        <w:t>第</w:t>
      </w:r>
      <w:r>
        <w:rPr>
          <w:rFonts w:ascii=" ＭＳ ゴシック" w:eastAsia=" ＭＳ ゴシック" w:cs=" ＭＳ ゴシック"/>
        </w:rPr>
        <w:t>907</w:t>
      </w:r>
      <w:r>
        <w:rPr>
          <w:rFonts w:eastAsia=" ＭＳ ゴシック" w:cs=" ＭＳ ゴシック" w:hint="eastAsia"/>
        </w:rPr>
        <w:t>条</w:t>
      </w:r>
      <w:r>
        <w:rPr>
          <w:rFonts w:ascii=" ＭＳ ゴシック" w:eastAsia=" ＭＳ ゴシック" w:cs=" ＭＳ ゴシック"/>
          <w:spacing w:val="-6"/>
        </w:rPr>
        <w:t xml:space="preserve">  </w:t>
      </w:r>
      <w:r>
        <w:rPr>
          <w:rFonts w:eastAsia=" ＭＳ ゴシック" w:cs=" ＭＳ ゴシック" w:hint="eastAsia"/>
        </w:rPr>
        <w:t>合衆国ぶどう酒の輸出促進</w:t>
      </w:r>
    </w:p>
    <w:p w:rsidR="00413FCE" w:rsidRDefault="00413FCE" w:rsidP="002259CC">
      <w:pPr>
        <w:pStyle w:val="OasysWin"/>
        <w:wordWrap/>
        <w:ind w:leftChars="14" w:left="29"/>
        <w:rPr>
          <w:spacing w:val="0"/>
        </w:rPr>
      </w:pPr>
      <w:r>
        <w:rPr>
          <w:spacing w:val="-6"/>
        </w:rPr>
        <w:t xml:space="preserve">  </w:t>
      </w:r>
      <w:r>
        <w:rPr>
          <w:rFonts w:hint="eastAsia"/>
        </w:rPr>
        <w:t>合衆国ぶどう酒の外国市場開発、維持、拡大のため、大統領は、次の行動を求められる、</w:t>
      </w:r>
    </w:p>
    <w:p w:rsidR="00413FCE" w:rsidRPr="002259CC" w:rsidRDefault="002259CC" w:rsidP="002259CC">
      <w:pPr>
        <w:pStyle w:val="OasysWin"/>
        <w:wordWrap/>
        <w:ind w:leftChars="100" w:left="424" w:hangingChars="100" w:hanging="214"/>
      </w:pPr>
      <w:r>
        <w:rPr>
          <w:rFonts w:hint="eastAsia"/>
        </w:rPr>
        <w:t>⑴</w:t>
      </w:r>
      <w:r w:rsidR="00413FCE">
        <w:rPr>
          <w:spacing w:val="-6"/>
        </w:rPr>
        <w:t xml:space="preserve">  </w:t>
      </w:r>
      <w:r w:rsidR="00413FCE">
        <w:t>1985</w:t>
      </w:r>
      <w:r w:rsidR="00413FCE">
        <w:rPr>
          <w:rFonts w:hint="eastAsia"/>
        </w:rPr>
        <w:t>年９月</w:t>
      </w:r>
      <w:r w:rsidR="00413FCE">
        <w:t>30</w:t>
      </w:r>
      <w:r w:rsidR="00413FCE">
        <w:rPr>
          <w:rFonts w:hint="eastAsia"/>
        </w:rPr>
        <w:t>日で終了する財政年度に、</w:t>
      </w:r>
      <w:r w:rsidR="00413FCE">
        <w:t>1982</w:t>
      </w:r>
      <w:r w:rsidR="00413FCE">
        <w:rPr>
          <w:rFonts w:hint="eastAsia"/>
        </w:rPr>
        <w:t>年包括予算調整法第</w:t>
      </w:r>
      <w:r w:rsidR="00413FCE">
        <w:t>135</w:t>
      </w:r>
      <w:r w:rsidR="00413FCE">
        <w:rPr>
          <w:rFonts w:hint="eastAsia"/>
        </w:rPr>
        <w:t>条に基づく権限を行使し、非政府の合衆国ぶどう酒醸造業者協会代表と協力し、輸出促進計画実施のため、可能で十分な基金を創出する</w:t>
      </w:r>
    </w:p>
    <w:p w:rsidR="00413FCE" w:rsidRDefault="002259CC" w:rsidP="002259CC">
      <w:pPr>
        <w:pStyle w:val="OasysWin"/>
        <w:wordWrap/>
        <w:ind w:leftChars="100" w:left="424" w:hangingChars="100" w:hanging="214"/>
        <w:rPr>
          <w:spacing w:val="0"/>
        </w:rPr>
      </w:pPr>
      <w:r>
        <w:rPr>
          <w:rFonts w:hint="eastAsia"/>
        </w:rPr>
        <w:t>⑵</w:t>
      </w:r>
      <w:r w:rsidR="00413FCE" w:rsidRPr="002259CC">
        <w:t xml:space="preserve">  </w:t>
      </w:r>
      <w:r w:rsidR="00413FCE">
        <w:t>1985</w:t>
      </w:r>
      <w:r w:rsidR="00413FCE">
        <w:rPr>
          <w:rFonts w:hint="eastAsia"/>
        </w:rPr>
        <w:t>年度以降の各財政年度に、他の農業産品を含む輸出促進計画に必要な特別支出を犠牲としない形でのぶどう酒輸出促進計画のための特別支出を要請する。</w:t>
      </w:r>
    </w:p>
    <w:p w:rsidR="00413FCE" w:rsidRDefault="00413FCE" w:rsidP="002259CC">
      <w:pPr>
        <w:pStyle w:val="OasysWin"/>
        <w:wordWrap/>
        <w:ind w:right="480"/>
        <w:rPr>
          <w:spacing w:val="0"/>
        </w:rPr>
      </w:pPr>
      <w:r>
        <w:rPr>
          <w:spacing w:val="-6"/>
        </w:rPr>
        <w:t xml:space="preserve">                                                                                </w:t>
      </w:r>
    </w:p>
    <w:sectPr w:rsidR="00413FCE" w:rsidSect="00413FCE">
      <w:pgSz w:w="11906" w:h="16838"/>
      <w:pgMar w:top="1417" w:right="1020" w:bottom="1021" w:left="18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07" w:rsidRDefault="001C7807" w:rsidP="003E7D8E">
      <w:r>
        <w:separator/>
      </w:r>
    </w:p>
  </w:endnote>
  <w:endnote w:type="continuationSeparator" w:id="0">
    <w:p w:rsidR="001C7807" w:rsidRDefault="001C7807" w:rsidP="003E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 ＭＳ 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07" w:rsidRDefault="001C7807" w:rsidP="003E7D8E">
      <w:r>
        <w:separator/>
      </w:r>
    </w:p>
  </w:footnote>
  <w:footnote w:type="continuationSeparator" w:id="0">
    <w:p w:rsidR="001C7807" w:rsidRDefault="001C7807" w:rsidP="003E7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FCE"/>
    <w:rsid w:val="000927CB"/>
    <w:rsid w:val="001C7807"/>
    <w:rsid w:val="002259CC"/>
    <w:rsid w:val="00225B12"/>
    <w:rsid w:val="003E7D8E"/>
    <w:rsid w:val="00413FCE"/>
    <w:rsid w:val="00815AAA"/>
    <w:rsid w:val="0090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 ＭＳ 明朝" w:eastAsia=" ＭＳ 明朝" w:hAnsi=" Century" w:cs=" ＭＳ 明朝"/>
      <w:spacing w:val="-13"/>
      <w:sz w:val="24"/>
      <w:szCs w:val="24"/>
    </w:rPr>
  </w:style>
  <w:style w:type="paragraph" w:styleId="a3">
    <w:name w:val="header"/>
    <w:basedOn w:val="a"/>
    <w:link w:val="a4"/>
    <w:uiPriority w:val="99"/>
    <w:semiHidden/>
    <w:unhideWhenUsed/>
    <w:rsid w:val="003E7D8E"/>
    <w:pPr>
      <w:tabs>
        <w:tab w:val="center" w:pos="4252"/>
        <w:tab w:val="right" w:pos="8504"/>
      </w:tabs>
      <w:snapToGrid w:val="0"/>
    </w:pPr>
  </w:style>
  <w:style w:type="character" w:customStyle="1" w:styleId="a4">
    <w:name w:val="ヘッダー (文字)"/>
    <w:basedOn w:val="a0"/>
    <w:link w:val="a3"/>
    <w:uiPriority w:val="99"/>
    <w:semiHidden/>
    <w:rsid w:val="003E7D8E"/>
  </w:style>
  <w:style w:type="paragraph" w:styleId="a5">
    <w:name w:val="footer"/>
    <w:basedOn w:val="a"/>
    <w:link w:val="a6"/>
    <w:uiPriority w:val="99"/>
    <w:semiHidden/>
    <w:unhideWhenUsed/>
    <w:rsid w:val="003E7D8E"/>
    <w:pPr>
      <w:tabs>
        <w:tab w:val="center" w:pos="4252"/>
        <w:tab w:val="right" w:pos="8504"/>
      </w:tabs>
      <w:snapToGrid w:val="0"/>
    </w:pPr>
  </w:style>
  <w:style w:type="character" w:customStyle="1" w:styleId="a6">
    <w:name w:val="フッター (文字)"/>
    <w:basedOn w:val="a0"/>
    <w:link w:val="a5"/>
    <w:uiPriority w:val="99"/>
    <w:semiHidden/>
    <w:rsid w:val="003E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3</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tunehisa</dc:creator>
  <cp:lastModifiedBy>国際物流事業本部</cp:lastModifiedBy>
  <cp:revision>2</cp:revision>
  <dcterms:created xsi:type="dcterms:W3CDTF">2019-08-23T05:07:00Z</dcterms:created>
  <dcterms:modified xsi:type="dcterms:W3CDTF">2019-08-23T05:07:00Z</dcterms:modified>
</cp:coreProperties>
</file>